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8D" w:rsidRPr="00233D8D" w:rsidRDefault="00233D8D" w:rsidP="00233D8D">
      <w:pPr>
        <w:shd w:val="clear" w:color="auto" w:fill="FFFFFF"/>
        <w:spacing w:line="25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24"/>
          <w:lang w:eastAsia="ru-RU"/>
        </w:rPr>
      </w:pPr>
      <w:r w:rsidRPr="00233D8D">
        <w:rPr>
          <w:rFonts w:ascii="Times New Roman" w:eastAsia="Times New Roman" w:hAnsi="Times New Roman" w:cs="Times New Roman"/>
          <w:color w:val="FF0000"/>
          <w:kern w:val="36"/>
          <w:sz w:val="40"/>
          <w:szCs w:val="24"/>
          <w:lang w:eastAsia="ru-RU"/>
        </w:rPr>
        <w:t>Памятка для родителей об ответственности за участие детей в несанкционированных митингах</w:t>
      </w:r>
    </w:p>
    <w:p w:rsidR="00233D8D" w:rsidRPr="00233D8D" w:rsidRDefault="00233D8D" w:rsidP="00233D8D">
      <w:pPr>
        <w:shd w:val="clear" w:color="auto" w:fill="FFFFFF"/>
        <w:spacing w:after="0" w:line="2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 (законные представители) несовершеннолетних детей и подростков, в последнее время среди участников несогласованных политических акций растет доля молодежи, подростков. Снижение возраста участников вышеуказанных мероприятий вызывает беспокойство всех структур и организаций, занимающихся воспитанием подрастающего населения. 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</w:t>
      </w:r>
    </w:p>
    <w:p w:rsidR="00233D8D" w:rsidRPr="00233D8D" w:rsidRDefault="00233D8D" w:rsidP="00233D8D">
      <w:pPr>
        <w:shd w:val="clear" w:color="auto" w:fill="FFFFFF"/>
        <w:spacing w:after="0" w:line="2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они могут быть травмированы и могут получить вред здоровью различной степени тяжести.</w:t>
      </w:r>
    </w:p>
    <w:p w:rsidR="00233D8D" w:rsidRPr="00233D8D" w:rsidRDefault="00233D8D" w:rsidP="00233D8D">
      <w:pPr>
        <w:shd w:val="clear" w:color="auto" w:fill="FFFFFF"/>
        <w:spacing w:after="0" w:line="2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идут на митинги ради любопытства, молодые люди до конца не осознают, что, собираясь посетить то или иное мероприятие, они могут оказаться в очень трудной ситуации.</w:t>
      </w:r>
    </w:p>
    <w:p w:rsidR="00233D8D" w:rsidRPr="00233D8D" w:rsidRDefault="00233D8D" w:rsidP="00233D8D">
      <w:pPr>
        <w:shd w:val="clear" w:color="auto" w:fill="FFFFFF"/>
        <w:spacing w:after="0" w:line="2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 родителям о необходимости </w:t>
      </w:r>
      <w:proofErr w:type="gramStart"/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действиями своих детей, особенно в местах массового скопления граждан.</w:t>
      </w:r>
    </w:p>
    <w:p w:rsidR="00233D8D" w:rsidRDefault="00233D8D" w:rsidP="00233D8D">
      <w:pPr>
        <w:shd w:val="clear" w:color="auto" w:fill="FFFFFF"/>
        <w:spacing w:after="0" w:line="2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Полиция призывает граждан не поддаваться на провокации в </w:t>
      </w:r>
      <w:proofErr w:type="spellStart"/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воздержаться  от участия в нелегальных акциях.</w:t>
      </w:r>
      <w:r w:rsidRPr="00233D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D8D" w:rsidRDefault="00233D8D" w:rsidP="00233D8D">
      <w:pPr>
        <w:shd w:val="clear" w:color="auto" w:fill="FFFFFF"/>
        <w:spacing w:after="0" w:line="2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D8D" w:rsidRPr="00233D8D" w:rsidRDefault="00233D8D" w:rsidP="00233D8D">
      <w:pPr>
        <w:shd w:val="clear" w:color="auto" w:fill="FFFFFF"/>
        <w:spacing w:after="0" w:line="2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323" cy="4394579"/>
            <wp:effectExtent l="19050" t="0" r="0" b="0"/>
            <wp:docPr id="5" name="Рисунок 2" descr="ыва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ыват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698" cy="439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D8D" w:rsidRPr="00233D8D" w:rsidRDefault="00233D8D" w:rsidP="00233D8D">
      <w:pPr>
        <w:shd w:val="clear" w:color="auto" w:fill="FFFFFF"/>
        <w:spacing w:after="240" w:line="2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233D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5835" cy="4455795"/>
            <wp:effectExtent l="19050" t="0" r="0" b="0"/>
            <wp:docPr id="3" name="Рисунок 3" descr="мит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тин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445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D8D" w:rsidRPr="00233D8D" w:rsidRDefault="00233D8D" w:rsidP="00233D8D">
      <w:pPr>
        <w:shd w:val="clear" w:color="auto" w:fill="FFFFFF"/>
        <w:spacing w:after="0" w:line="2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3D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Справочно</w:t>
      </w:r>
      <w:proofErr w:type="spellEnd"/>
    </w:p>
    <w:p w:rsidR="00233D8D" w:rsidRPr="00233D8D" w:rsidRDefault="00233D8D" w:rsidP="00233D8D">
      <w:pPr>
        <w:shd w:val="clear" w:color="auto" w:fill="FFFFFF"/>
        <w:spacing w:after="0" w:line="2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граждан РФ собираться мирно, без оружия, проводить собрания, митинги, демонстрации, шествия и пикетирования закреплено в ст.31 Конституции РФ. </w:t>
      </w:r>
      <w:proofErr w:type="gramStart"/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Статьями 7 и  8 ФЗ от 19.06.2004 г. № 54-ФЗ «О собраниях, митингах, демонстрациях, шествиях и пикетированиях» предусмотрено, что организатор публичного мероприятия обязан в письменной форме подать в органы исполнительной власти субъекта РФ или органа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мероприятия.</w:t>
      </w:r>
      <w:proofErr w:type="gramEnd"/>
    </w:p>
    <w:p w:rsidR="00233D8D" w:rsidRPr="00233D8D" w:rsidRDefault="00233D8D" w:rsidP="00233D8D">
      <w:pPr>
        <w:shd w:val="clear" w:color="auto" w:fill="FFFFFF"/>
        <w:spacing w:line="2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граждан в несанкционированных публичных мероприятиях (митингах, пикетах и шествиях) является административным правонарушением, предусмотренным ч.6.1 ст.20.2 Кодекса об административных правонарушениях РФ и предусматривает наказание, в том числе в виде штрафа от 10 до 20 тысяч рублей или обязательные работы на срок до 100 часов, или административного ареста сроком до 15 суток.</w:t>
      </w:r>
      <w:proofErr w:type="gramEnd"/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Административной ответственности подлежат граждане с 16 лет. Санкция за неоднократное нарушение статьи предусматривает уголовное наказание в виде штрафа в размере от 600 тысяч до 1 </w:t>
      </w:r>
      <w:proofErr w:type="spellStart"/>
      <w:proofErr w:type="gramStart"/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23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или в размере заработной платы или иного дохода осужденного за период от 2 до 3 лет, либо обязательными работами на срок до 480 часов либо исправительными работами на срок от 1 года до 2 лет, либо принудительными работами на срок до 5 лет либо лишением свободы на тот же срок.</w:t>
      </w:r>
    </w:p>
    <w:p w:rsidR="00151457" w:rsidRPr="00233D8D" w:rsidRDefault="00151457">
      <w:pPr>
        <w:rPr>
          <w:rFonts w:ascii="Times New Roman" w:hAnsi="Times New Roman" w:cs="Times New Roman"/>
          <w:sz w:val="24"/>
          <w:szCs w:val="24"/>
        </w:rPr>
      </w:pPr>
    </w:p>
    <w:sectPr w:rsidR="00151457" w:rsidRPr="00233D8D" w:rsidSect="00233D8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33D8D"/>
    <w:rsid w:val="00151457"/>
    <w:rsid w:val="0023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57"/>
  </w:style>
  <w:style w:type="paragraph" w:styleId="1">
    <w:name w:val="heading 1"/>
    <w:basedOn w:val="a"/>
    <w:link w:val="10"/>
    <w:uiPriority w:val="9"/>
    <w:qFormat/>
    <w:rsid w:val="00233D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D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3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3D8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3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910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067">
          <w:marLeft w:val="0"/>
          <w:marRight w:val="0"/>
          <w:marTop w:val="107"/>
          <w:marBottom w:val="215"/>
          <w:divBdr>
            <w:top w:val="none" w:sz="0" w:space="0" w:color="auto"/>
            <w:left w:val="none" w:sz="0" w:space="0" w:color="auto"/>
            <w:bottom w:val="single" w:sz="4" w:space="11" w:color="CDD8E3"/>
            <w:right w:val="none" w:sz="0" w:space="0" w:color="auto"/>
          </w:divBdr>
          <w:divsChild>
            <w:div w:id="1549142846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4813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2022-04-13T09:56:00Z</dcterms:created>
  <dcterms:modified xsi:type="dcterms:W3CDTF">2022-04-13T09:59:00Z</dcterms:modified>
</cp:coreProperties>
</file>