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99" w:rsidRDefault="00FA3799"/>
    <w:p w:rsidR="00FA3799" w:rsidRDefault="00FA3799"/>
    <w:p w:rsidR="00AF612A" w:rsidRDefault="00AF612A">
      <w:pPr>
        <w:sectPr w:rsidR="00AF612A" w:rsidSect="00AF612A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AF612A" w:rsidRDefault="00AF612A" w:rsidP="00AF6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lastRenderedPageBreak/>
        <w:t>ПОРЯДОК</w:t>
      </w:r>
    </w:p>
    <w:p w:rsidR="00AF612A" w:rsidRDefault="00AF612A" w:rsidP="00AF6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 xml:space="preserve"> ОБЖАЛОВАНИЯ НЕПРАВОМЕРНЫХ ДЕЙСТВИЙ ПО ПРИВЛЕЧЕНИЮ ДОПОЛНИТЕЛЬНЫХ ФИНАНСОВЫХ СРЕДСТВ В БМАОУ СОШ №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AF612A" w:rsidRDefault="00AF612A" w:rsidP="00AF6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12A" w:rsidRDefault="00AF612A" w:rsidP="00AF6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12A" w:rsidRDefault="00AF612A" w:rsidP="00AF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 xml:space="preserve"> Жертвователем может быть обусловлено использование пожертвования по определенному назначению (п. 3 ст. 582 ГК РФ) - это целевой взнос. </w:t>
      </w:r>
    </w:p>
    <w:p w:rsidR="00AF612A" w:rsidRDefault="00AF612A" w:rsidP="00AF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>В данном случае жертвователь может требовать отчета об использовании средств, и если они были использованы не по назначению, потребовать их возврата (п. 5 ст. 582 ГК РФ).</w:t>
      </w:r>
    </w:p>
    <w:p w:rsidR="00AF612A" w:rsidRDefault="00AF612A" w:rsidP="00AF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 xml:space="preserve"> Возможно внесение добровольных пожертвований без указания определенного назначения использования средств. Всегда передача пожертвований (денежных средств) должна осуществляться в безналичном порядке путем перечисления на внебюджетный расчетный счет. </w:t>
      </w:r>
    </w:p>
    <w:p w:rsidR="00AF612A" w:rsidRDefault="00AF612A" w:rsidP="00AF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 xml:space="preserve">В том случае, если под видом добровольных пожертвований деньги собирают фактически принудительно, жертвователь имеет право обратиться с жалобой в следующие инстанции: </w:t>
      </w:r>
    </w:p>
    <w:p w:rsidR="00AF612A" w:rsidRDefault="00AF612A" w:rsidP="00AF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>Администрацию БМАОУ СОШ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F6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12A" w:rsidRDefault="00AF612A" w:rsidP="00AF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:rsidR="00AF612A" w:rsidRDefault="00AF612A" w:rsidP="00AF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12A">
        <w:rPr>
          <w:rFonts w:ascii="Times New Roman" w:hAnsi="Times New Roman" w:cs="Times New Roman"/>
          <w:sz w:val="28"/>
          <w:szCs w:val="28"/>
        </w:rPr>
        <w:t>6237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612A">
        <w:rPr>
          <w:rFonts w:ascii="Times New Roman" w:hAnsi="Times New Roman" w:cs="Times New Roman"/>
          <w:sz w:val="28"/>
          <w:szCs w:val="28"/>
        </w:rPr>
        <w:t>0, Свердловская область, г. Бер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F612A">
        <w:rPr>
          <w:rFonts w:ascii="Times New Roman" w:hAnsi="Times New Roman" w:cs="Times New Roman"/>
          <w:sz w:val="28"/>
          <w:szCs w:val="28"/>
        </w:rPr>
        <w:t xml:space="preserve">зовский, </w:t>
      </w:r>
      <w:r>
        <w:rPr>
          <w:rFonts w:ascii="Times New Roman" w:hAnsi="Times New Roman" w:cs="Times New Roman"/>
          <w:sz w:val="28"/>
          <w:szCs w:val="28"/>
        </w:rPr>
        <w:t xml:space="preserve">п. Монетный, </w:t>
      </w:r>
      <w:r w:rsidRPr="00AF612A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Максима Горького</w:t>
      </w:r>
      <w:r w:rsidRPr="00AF612A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2а</w:t>
      </w:r>
      <w:r w:rsidRPr="00AF612A">
        <w:rPr>
          <w:rFonts w:ascii="Times New Roman" w:hAnsi="Times New Roman" w:cs="Times New Roman"/>
          <w:sz w:val="28"/>
          <w:szCs w:val="28"/>
        </w:rPr>
        <w:t xml:space="preserve"> Телефон: 8 (34369) </w:t>
      </w:r>
      <w:r>
        <w:rPr>
          <w:rFonts w:ascii="Times New Roman" w:hAnsi="Times New Roman" w:cs="Times New Roman"/>
          <w:sz w:val="28"/>
          <w:szCs w:val="28"/>
        </w:rPr>
        <w:t>34080</w:t>
      </w:r>
      <w:r w:rsidRPr="00AF6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Гусева Наталья Александровна</w:t>
      </w:r>
      <w:r w:rsidRPr="00AF612A">
        <w:rPr>
          <w:rFonts w:ascii="Times New Roman" w:hAnsi="Times New Roman" w:cs="Times New Roman"/>
          <w:sz w:val="28"/>
          <w:szCs w:val="28"/>
        </w:rPr>
        <w:t xml:space="preserve">, директор </w:t>
      </w:r>
      <w:proofErr w:type="gramEnd"/>
    </w:p>
    <w:p w:rsidR="00AF612A" w:rsidRDefault="00AF612A" w:rsidP="00AF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 xml:space="preserve">Управление образования Березовского городского округа </w:t>
      </w:r>
    </w:p>
    <w:p w:rsidR="00AF612A" w:rsidRDefault="00AF612A" w:rsidP="00AF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12A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:rsidR="00FA3799" w:rsidRPr="00AF612A" w:rsidRDefault="00AF612A" w:rsidP="00AF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12A">
        <w:rPr>
          <w:rFonts w:ascii="Times New Roman" w:hAnsi="Times New Roman" w:cs="Times New Roman"/>
          <w:sz w:val="28"/>
          <w:szCs w:val="28"/>
        </w:rPr>
        <w:t>623702, Свердловская область, г. Березовский, ул. Маяковского, д.5 Телефон: 8 (34369) 4-34-51 Бычкова Елена Анатольевна, заместитель начальника управления</w:t>
      </w:r>
      <w:proofErr w:type="gramEnd"/>
    </w:p>
    <w:p w:rsidR="00AF612A" w:rsidRDefault="00AF612A">
      <w:pPr>
        <w:sectPr w:rsidR="00AF612A" w:rsidSect="00AF612A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A3799" w:rsidRDefault="00FA3799">
      <w:r>
        <w:lastRenderedPageBreak/>
        <w:t xml:space="preserve"> </w:t>
      </w:r>
    </w:p>
    <w:p w:rsidR="00FA3799" w:rsidRDefault="00FA3799"/>
    <w:p w:rsidR="00FA3799" w:rsidRDefault="00FA3799"/>
    <w:p w:rsidR="00FA3799" w:rsidRDefault="00FA3799"/>
    <w:p w:rsidR="00FA3799" w:rsidRDefault="00FA3799"/>
    <w:sectPr w:rsidR="00FA3799" w:rsidSect="00AF612A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3799"/>
    <w:rsid w:val="001949DC"/>
    <w:rsid w:val="00196D79"/>
    <w:rsid w:val="00AF612A"/>
    <w:rsid w:val="00B22ECE"/>
    <w:rsid w:val="00FA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Гусева </cp:lastModifiedBy>
  <cp:revision>2</cp:revision>
  <dcterms:created xsi:type="dcterms:W3CDTF">2021-09-02T17:41:00Z</dcterms:created>
  <dcterms:modified xsi:type="dcterms:W3CDTF">2021-09-02T17:41:00Z</dcterms:modified>
</cp:coreProperties>
</file>