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Р</w:t>
      </w:r>
      <w:r w:rsidRPr="00425D9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аздел  на сайте «Профилактика правонарушений», подраздел «Профилактика терроризма, минимизация и (или)  ликвидация последствий его проявлений» пункт 2. Система профилактики терроризма: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-</w:t>
      </w:r>
      <w:r w:rsidRPr="00425D9B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  <w:lang w:eastAsia="ru-RU"/>
        </w:rPr>
        <w:t>Национальный антитеррористический комитет</w:t>
      </w:r>
      <w:r w:rsidRPr="00425D9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 (</w:t>
      </w:r>
      <w:r w:rsidRPr="00425D9B">
        <w:rPr>
          <w:rFonts w:ascii="Arial" w:eastAsia="Times New Roman" w:hAnsi="Arial" w:cs="Arial"/>
          <w:b/>
          <w:bCs/>
          <w:color w:val="202122"/>
          <w:sz w:val="21"/>
          <w:szCs w:val="21"/>
          <w:shd w:val="clear" w:color="auto" w:fill="FFFFFF"/>
          <w:lang w:eastAsia="ru-RU"/>
        </w:rPr>
        <w:t>НАК</w:t>
      </w:r>
      <w:r w:rsidRPr="00425D9B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) </w:t>
      </w:r>
      <w:hyperlink r:id="rId4" w:tgtFrame="_blank" w:history="1"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http://nac.gov.ru</w:t>
        </w:r>
        <w:proofErr w:type="gramStart"/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/</w:t>
        </w:r>
      </w:hyperlink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Российской Федерации в целях обеспечения и защиты основополагающих прав и свобод человека и гражданина функционирует общегосударственная система противодействия терроризму, правовую основу которой составляют Конституция Российской Федерации, общепризнанные принципы и нормы международного права и национальное законодательство России.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антитеррористической комиссии в Свердловской области </w:t>
      </w:r>
      <w:hyperlink r:id="rId5" w:tgtFrame="_blank" w:history="1"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http://midural.ru/100662/</w:t>
        </w:r>
      </w:hyperlink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Национальный портал "Россия, Антитеррор" </w:t>
      </w:r>
      <w:hyperlink r:id="rId6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http://www.antiterror.ru/library/</w:t>
        </w:r>
      </w:hyperlink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Федеральный список экстремистских материалов </w:t>
      </w:r>
      <w:hyperlink r:id="rId7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https://minjust.ru/ru/extremist-materials</w:t>
        </w:r>
      </w:hyperlink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Антитерроризм детям (детский тележурнал "</w:t>
      </w:r>
      <w:proofErr w:type="spellStart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Спасайкин</w:t>
      </w:r>
      <w:proofErr w:type="spellEnd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")</w:t>
      </w: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8" w:tgtFrame="_blank" w:history="1"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http://spasay-kin.ru</w:t>
        </w:r>
        <w:proofErr w:type="gramStart"/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/</w:t>
        </w:r>
      </w:hyperlink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марте 2005 года увидел свет первый номер детского журнала «СПАСАЙКИН» – красочный, интересный и полный самой настоящей детской непосредственности. Главным героем журнала стал пёс </w:t>
      </w:r>
      <w:proofErr w:type="spellStart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Спасайкин</w:t>
      </w:r>
      <w:proofErr w:type="spellEnd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, рассказывающий детям о том, как нужно вести себя в самых сложных ситуациях: при пожаре, наводнении, при встрече с незнакомыми людьми и даже о правилах поведения заложников.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сайт « ТЕРРОРУ-НЕТ! </w:t>
      </w:r>
      <w:hyperlink r:id="rId9" w:tgtFrame="_blank" w:history="1">
        <w:r w:rsidRPr="00425D9B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http://www.terrorunet.ru/</w:t>
        </w:r>
      </w:hyperlink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«Молодежь за Чистый интернет» – независимый сайт молодежного объединения студентов МГТУ им. Н.Э. Баумана  </w:t>
      </w:r>
      <w:hyperlink r:id="rId10" w:tgtFrame="_blank" w:history="1">
        <w:r w:rsidRPr="00425D9B">
          <w:rPr>
            <w:rFonts w:ascii="Tahoma" w:eastAsia="Times New Roman" w:hAnsi="Tahoma" w:cs="Tahoma"/>
            <w:color w:val="005BD1"/>
            <w:sz w:val="21"/>
            <w:u w:val="single"/>
            <w:lang w:eastAsia="ru-RU"/>
          </w:rPr>
          <w:t>http://www.truenet.info/</w:t>
        </w:r>
      </w:hyperlink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Сайт "Наука и образование против террора" </w:t>
      </w:r>
      <w:hyperlink r:id="rId11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http://scienceport.ru/</w:t>
        </w:r>
      </w:hyperlink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-Сайт "Азбука безопасности" - проект для взрослых и детей" </w:t>
      </w:r>
      <w:hyperlink r:id="rId12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http://azbez.com/</w:t>
        </w:r>
      </w:hyperlink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Цель сайта «Азбука безопасности» – формировать у людей безопасную модель поведения как стиля жизни.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 Сайт "Антитеррор: Спецназ Российской Федерации" </w:t>
      </w:r>
      <w:hyperlink r:id="rId13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http://antiterror.sitecity.ru/</w:t>
        </w:r>
      </w:hyperlink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Страничка, посвященная отрядам специального назначения ФСБ и МВД. Спецназ, спецоперации, оружие, фотографии – здесь есть все, что вы хотели знать о русских профессионалах антитеррора, но боялись просить!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 Сайт "Вымпел-В" </w:t>
      </w:r>
      <w:hyperlink r:id="rId14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http://vimpel-v.com/</w:t>
        </w:r>
      </w:hyperlink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Межрегиональная общественная организация ветеранов подразделений специального назначения «Вымпел-В» – общественная организация, созданная и действующая в соответствии с законодательством Российской Федерации. Она создана в 2004 году ветеранами антитеррористического спецподразделения Управления «В» Центра Специального Назначения Федеральной Службы Безопасности Российской Федерации.</w:t>
      </w:r>
    </w:p>
    <w:p w:rsidR="00425D9B" w:rsidRPr="00425D9B" w:rsidRDefault="00425D9B" w:rsidP="00425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 Сайт "Бастион" </w:t>
      </w:r>
      <w:hyperlink r:id="rId15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http://www.smi-antiterror.ru/</w:t>
        </w:r>
      </w:hyperlink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«Бастион» – это курсы </w:t>
      </w:r>
      <w:proofErr w:type="spellStart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спецподготовки</w:t>
      </w:r>
      <w:proofErr w:type="spellEnd"/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журналистов, работающих в экстремальных условиях и горячих точках.</w:t>
      </w:r>
    </w:p>
    <w:p w:rsidR="00425D9B" w:rsidRDefault="00425D9B" w:rsidP="00425D9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425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Сайт "</w:t>
      </w:r>
      <w:proofErr w:type="spellStart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Antiterror</w:t>
      </w:r>
      <w:proofErr w:type="spellEnd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Todey</w:t>
      </w:r>
      <w:proofErr w:type="spellEnd"/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" </w:t>
      </w:r>
      <w:hyperlink r:id="rId16" w:tgtFrame="_blank" w:history="1">
        <w:r w:rsidRPr="00425D9B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http://antiterrortoday.com/</w:t>
        </w:r>
      </w:hyperlink>
      <w:r w:rsidRPr="00425D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25D9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Цель проекта – систематизировать и предоставить комплексное видение проблем терроризма и экстремизма для специалистов различного уровня и направлений деятельности.</w:t>
      </w:r>
    </w:p>
    <w:p w:rsidR="00425D9B" w:rsidRPr="00425D9B" w:rsidRDefault="00425D9B" w:rsidP="00425D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16C61" w:rsidRDefault="00BD04C3"/>
    <w:sectPr w:rsidR="00C16C61" w:rsidSect="00B8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D9B"/>
    <w:rsid w:val="002D2145"/>
    <w:rsid w:val="003E07EF"/>
    <w:rsid w:val="00425D9B"/>
    <w:rsid w:val="00B841D9"/>
    <w:rsid w:val="00BD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hyperlink" Target="http://antiterror.sitecity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njust.ru/ru/extremist-materials" TargetMode="External"/><Relationship Id="rId12" Type="http://schemas.openxmlformats.org/officeDocument/2006/relationships/hyperlink" Target="http://azbez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ntiterrortoday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titerror.ru/library/" TargetMode="External"/><Relationship Id="rId11" Type="http://schemas.openxmlformats.org/officeDocument/2006/relationships/hyperlink" Target="http://scienceport.ru/" TargetMode="External"/><Relationship Id="rId5" Type="http://schemas.openxmlformats.org/officeDocument/2006/relationships/hyperlink" Target="http://midural.ru/100662/" TargetMode="External"/><Relationship Id="rId15" Type="http://schemas.openxmlformats.org/officeDocument/2006/relationships/hyperlink" Target="http://www.smi-antiterror.ru/" TargetMode="External"/><Relationship Id="rId10" Type="http://schemas.openxmlformats.org/officeDocument/2006/relationships/hyperlink" Target="http://www.truenet.info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terrorunet.ru/" TargetMode="External"/><Relationship Id="rId14" Type="http://schemas.openxmlformats.org/officeDocument/2006/relationships/hyperlink" Target="http://vimpel-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</dc:creator>
  <cp:keywords/>
  <dc:description/>
  <cp:lastModifiedBy>Гусева </cp:lastModifiedBy>
  <cp:revision>3</cp:revision>
  <dcterms:created xsi:type="dcterms:W3CDTF">2020-11-09T09:10:00Z</dcterms:created>
  <dcterms:modified xsi:type="dcterms:W3CDTF">2020-11-09T09:27:00Z</dcterms:modified>
</cp:coreProperties>
</file>