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821" w:rsidRDefault="00EE0821">
      <w:pPr>
        <w:pStyle w:val="ConsPlusTitle"/>
        <w:jc w:val="center"/>
        <w:outlineLvl w:val="0"/>
      </w:pPr>
      <w:r>
        <w:t>ГОСУДАРСТВЕННОЕ САНИТАРНО-ЭПИДЕМИОЛОГИЧЕСКОЕ НОРМИРОВАНИЕ</w:t>
      </w:r>
    </w:p>
    <w:p w:rsidR="00EE0821" w:rsidRDefault="00EE0821">
      <w:pPr>
        <w:pStyle w:val="ConsPlusTitle"/>
        <w:jc w:val="center"/>
      </w:pPr>
      <w:r>
        <w:t>РОССИЙСКОЙ ФЕДЕРАЦИИ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right"/>
      </w:pPr>
      <w:r>
        <w:t>Утверждаю</w:t>
      </w:r>
    </w:p>
    <w:p w:rsidR="00EE0821" w:rsidRDefault="00EE0821">
      <w:pPr>
        <w:pStyle w:val="ConsPlusNormal"/>
        <w:jc w:val="right"/>
      </w:pPr>
      <w:r>
        <w:t>Руководитель Федеральной службы</w:t>
      </w:r>
    </w:p>
    <w:p w:rsidR="00EE0821" w:rsidRDefault="00EE0821">
      <w:pPr>
        <w:pStyle w:val="ConsPlusNormal"/>
        <w:jc w:val="right"/>
      </w:pPr>
      <w:r>
        <w:t>по надзору в сфере защиты прав</w:t>
      </w:r>
    </w:p>
    <w:p w:rsidR="00EE0821" w:rsidRDefault="00EE0821">
      <w:pPr>
        <w:pStyle w:val="ConsPlusNormal"/>
        <w:jc w:val="right"/>
      </w:pPr>
      <w:r>
        <w:t>потребителей и благополучия человека,</w:t>
      </w:r>
    </w:p>
    <w:p w:rsidR="00EE0821" w:rsidRDefault="00EE0821">
      <w:pPr>
        <w:pStyle w:val="ConsPlusNormal"/>
        <w:jc w:val="right"/>
      </w:pPr>
      <w:r>
        <w:t>Главный государственный санитарный</w:t>
      </w:r>
    </w:p>
    <w:p w:rsidR="00EE0821" w:rsidRDefault="00EE0821">
      <w:pPr>
        <w:pStyle w:val="ConsPlusNormal"/>
        <w:jc w:val="right"/>
      </w:pPr>
      <w:r>
        <w:t>врач Российской Федерации</w:t>
      </w:r>
    </w:p>
    <w:p w:rsidR="00EE0821" w:rsidRDefault="00EE0821">
      <w:pPr>
        <w:pStyle w:val="ConsPlusNormal"/>
        <w:jc w:val="right"/>
      </w:pPr>
      <w:r>
        <w:t>А.Ю.ПОПОВА</w:t>
      </w:r>
    </w:p>
    <w:p w:rsidR="00EE0821" w:rsidRDefault="00EE0821">
      <w:pPr>
        <w:pStyle w:val="ConsPlusNormal"/>
        <w:jc w:val="right"/>
      </w:pPr>
      <w:r>
        <w:t>18 мая 2020 г.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Title"/>
        <w:jc w:val="center"/>
      </w:pPr>
      <w:r>
        <w:t>2.4. ГИГИЕНА ДЕТЕЙ И ПОДРОСТКОВ</w:t>
      </w:r>
    </w:p>
    <w:p w:rsidR="00EE0821" w:rsidRDefault="00EE0821">
      <w:pPr>
        <w:pStyle w:val="ConsPlusTitle"/>
        <w:jc w:val="center"/>
      </w:pPr>
    </w:p>
    <w:p w:rsidR="00EE0821" w:rsidRDefault="00EE0821">
      <w:pPr>
        <w:pStyle w:val="ConsPlusTitle"/>
        <w:jc w:val="center"/>
      </w:pPr>
      <w:r>
        <w:t>РЕКОМЕНДАЦИИ</w:t>
      </w:r>
    </w:p>
    <w:p w:rsidR="00EE0821" w:rsidRDefault="00EE0821">
      <w:pPr>
        <w:pStyle w:val="ConsPlusTitle"/>
        <w:jc w:val="center"/>
      </w:pPr>
      <w:r>
        <w:t xml:space="preserve">ПО ОРГАНИЗАЦИИ ПИТАНИЯ </w:t>
      </w:r>
      <w:proofErr w:type="gramStart"/>
      <w:r>
        <w:t>ОБУЧАЮЩИХСЯ</w:t>
      </w:r>
      <w:proofErr w:type="gramEnd"/>
    </w:p>
    <w:p w:rsidR="00EE0821" w:rsidRDefault="00EE0821">
      <w:pPr>
        <w:pStyle w:val="ConsPlusTitle"/>
        <w:jc w:val="center"/>
      </w:pPr>
      <w:r>
        <w:t>ОБЩЕОБРАЗОВАТЕЛЬНЫХ ОРГАНИЗАЦИЙ</w:t>
      </w:r>
    </w:p>
    <w:p w:rsidR="00EE0821" w:rsidRDefault="00EE0821">
      <w:pPr>
        <w:pStyle w:val="ConsPlusTitle"/>
        <w:jc w:val="center"/>
      </w:pPr>
    </w:p>
    <w:p w:rsidR="00EE0821" w:rsidRDefault="00EE0821">
      <w:pPr>
        <w:pStyle w:val="ConsPlusTitle"/>
        <w:jc w:val="center"/>
      </w:pPr>
      <w:r>
        <w:t>МЕТОДИЧЕСКИЕ РЕКОМЕНДАЦИИ</w:t>
      </w:r>
    </w:p>
    <w:p w:rsidR="00EE0821" w:rsidRDefault="00EE0821">
      <w:pPr>
        <w:pStyle w:val="ConsPlusTitle"/>
        <w:jc w:val="center"/>
      </w:pPr>
      <w:r>
        <w:t>МР 2.4.0179-20</w:t>
      </w:r>
    </w:p>
    <w:p w:rsidR="00EE0821" w:rsidRDefault="00EE0821">
      <w:pPr>
        <w:pStyle w:val="ConsPlusNormal"/>
        <w:jc w:val="center"/>
      </w:pPr>
    </w:p>
    <w:p w:rsidR="00EE0821" w:rsidRDefault="00EE0821">
      <w:pPr>
        <w:pStyle w:val="ConsPlusNormal"/>
        <w:ind w:firstLine="540"/>
        <w:jc w:val="both"/>
      </w:pPr>
      <w:bookmarkStart w:id="0" w:name="_GoBack"/>
      <w:r>
        <w:t>Рекомендации по организации питания обучающихся общеобразовательных организаций</w:t>
      </w:r>
      <w:bookmarkEnd w:id="0"/>
      <w:r>
        <w:t>. МР 2.4.0179-20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 xml:space="preserve">1. Разработаны: </w:t>
      </w:r>
      <w:proofErr w:type="gramStart"/>
      <w:r>
        <w:t xml:space="preserve">Федеральной службы по надзору в сфере защиты прав потребителей и благополучия человека (Брагина И.В., </w:t>
      </w:r>
      <w:proofErr w:type="spellStart"/>
      <w:r>
        <w:t>Шевкун</w:t>
      </w:r>
      <w:proofErr w:type="spellEnd"/>
      <w:r>
        <w:t xml:space="preserve"> И.Г., Яновская Г.В.); ФГБУН "ФИЦ питания и биотехнологии" (Никитюк Д.Б., Батурин А.К., </w:t>
      </w:r>
      <w:proofErr w:type="spellStart"/>
      <w:r>
        <w:t>Пырьева</w:t>
      </w:r>
      <w:proofErr w:type="spellEnd"/>
      <w:r>
        <w:t xml:space="preserve"> Е.А., </w:t>
      </w:r>
      <w:proofErr w:type="spellStart"/>
      <w:r>
        <w:t>Гмошинская</w:t>
      </w:r>
      <w:proofErr w:type="spellEnd"/>
      <w:r>
        <w:t xml:space="preserve"> М.В., </w:t>
      </w:r>
      <w:proofErr w:type="spellStart"/>
      <w:r>
        <w:t>Димитриева</w:t>
      </w:r>
      <w:proofErr w:type="spellEnd"/>
      <w:r>
        <w:t xml:space="preserve"> С.А., </w:t>
      </w:r>
      <w:proofErr w:type="spellStart"/>
      <w:r>
        <w:t>Тоболева</w:t>
      </w:r>
      <w:proofErr w:type="spellEnd"/>
      <w:r>
        <w:t xml:space="preserve"> М.А.); ФБУН "Новосибирский научно-исследовательский институт гигиены" </w:t>
      </w:r>
      <w:proofErr w:type="spellStart"/>
      <w:r>
        <w:t>Роспотребнадзора</w:t>
      </w:r>
      <w:proofErr w:type="spellEnd"/>
      <w:r>
        <w:t xml:space="preserve"> (Новикова И.И., Ерофеев Ю.В., Романенко С.П.);</w:t>
      </w:r>
      <w:proofErr w:type="gramEnd"/>
      <w:r>
        <w:t xml:space="preserve"> Управление </w:t>
      </w:r>
      <w:proofErr w:type="spellStart"/>
      <w:r>
        <w:t>Роспотребнадзора</w:t>
      </w:r>
      <w:proofErr w:type="spellEnd"/>
      <w:r>
        <w:t xml:space="preserve"> по Брянской области (</w:t>
      </w:r>
      <w:proofErr w:type="spellStart"/>
      <w:r>
        <w:t>Самойленко</w:t>
      </w:r>
      <w:proofErr w:type="spellEnd"/>
      <w:r>
        <w:t xml:space="preserve"> Т.Н); Управление </w:t>
      </w:r>
      <w:proofErr w:type="spellStart"/>
      <w:r>
        <w:t>Роспотребнадзора</w:t>
      </w:r>
      <w:proofErr w:type="spellEnd"/>
      <w:r>
        <w:t xml:space="preserve"> по Ставропольскому краю (Сорокина М.И.); ФБУЗ "Центр гигиены и эпидемиологии в Тульской области" (Денисова О.И.); ФБУЗ "Центр гигиены и эпидемиологии в </w:t>
      </w:r>
      <w:proofErr w:type="gramStart"/>
      <w:r>
        <w:t>г</w:t>
      </w:r>
      <w:proofErr w:type="gramEnd"/>
      <w:r>
        <w:t>. Москве в Юго-Восточном округе г. Москвы" (</w:t>
      </w:r>
      <w:proofErr w:type="spellStart"/>
      <w:r>
        <w:t>Молдованов</w:t>
      </w:r>
      <w:proofErr w:type="spellEnd"/>
      <w:r>
        <w:t xml:space="preserve"> В.В.).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"18" мая 2020 г.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3. Введены впервые.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Title"/>
        <w:jc w:val="center"/>
        <w:outlineLvl w:val="1"/>
      </w:pPr>
      <w:r>
        <w:t>I. Общие положения и область применения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ind w:firstLine="540"/>
        <w:jc w:val="both"/>
      </w:pPr>
      <w:r>
        <w:t>1.1. Настоящие методические рекомендации (далее - МР) определяют основные положения по организации здорового питания обучающихся общеобразовательных организаций, в том числе обучающихся 1 - 4 классов.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 xml:space="preserve">1.2. МР предназначены для юридических лиц и индивидуальных предпринимателей, оказывающих услуги по организации питания в общеобразовательных организациях; для юридических лиц и индивидуальных предпринимателей, поставляющих (реализующих) пищевые продукты и продовольственное сырье в общеобразовательные организации; общеобразовательных организаций, органов управления образованием, органов и учреждений </w:t>
      </w:r>
      <w:proofErr w:type="spellStart"/>
      <w:r>
        <w:t>Роспотребнадзора</w:t>
      </w:r>
      <w:proofErr w:type="spellEnd"/>
      <w:r>
        <w:t>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 xml:space="preserve">1.3. МР направлены на организацию здорового питания, в том числе горячего в общеобразовательных организациях, формирование принципов рационального, </w:t>
      </w:r>
      <w:r>
        <w:lastRenderedPageBreak/>
        <w:t>сбалансированного питания при оказании услуг по организации питания. Реализованы принципы здорового питания, в том числе включающие уменьшение количества потребляемых кондитерских изделий, колбасных изделий, сахара и соли.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1.4. В МР предложены варианты базового меню для разработки региональных типовых меню, учитывающих территориальные, национальные и другие особенности питания населения.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Title"/>
        <w:jc w:val="center"/>
        <w:outlineLvl w:val="1"/>
      </w:pPr>
      <w:r>
        <w:t xml:space="preserve">II. Организация питания </w:t>
      </w:r>
      <w:proofErr w:type="gramStart"/>
      <w:r>
        <w:t>обучающихся</w:t>
      </w:r>
      <w:proofErr w:type="gramEnd"/>
    </w:p>
    <w:p w:rsidR="00EE0821" w:rsidRDefault="00EE0821">
      <w:pPr>
        <w:pStyle w:val="ConsPlusTitle"/>
        <w:jc w:val="center"/>
      </w:pPr>
      <w:r>
        <w:t>в общеобразовательных организациях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ind w:firstLine="540"/>
        <w:jc w:val="both"/>
      </w:pPr>
      <w:r>
        <w:t>2.1. Здоровое питание предусматривает первый прием пищи ребенком дома с учетом режима дня и организации образовательного процесса.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2.2. Обучающиеся общеобразовательных организаций, в зависимости от режима (смены) обучения обеспечиваются горячим питанием в виде завтрака и (или) обеда. Продолжительность перемены для приема пищи должна составлять не менее 20 минут. Обучающиеся первой смены обеспечиваются завтраком во вторую или третью перемены.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2.3. Завтрак должен состоять из горячего блюда и напитка, рекомендуется добавлять ягоды, фрукты и овощи.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Завтрак для обучающихся 1 - 4 классов должен содержать 12 - 16 г белка, 12 - 16 г жира и 48 - 60 г углеводов, для обучающихся старших классов - 15 - 20 г белка, 15 - 20 г жира и 60 - 80 г углеводов. Ассортимент продуктов и блюд завтрака должен быть разнообразным и может включать на выбор: крупяные и творожные блюда, мясные или рыбные блюда, молочные продукты (в том числе сыр, сливочное масло), блюда из яиц, овощи (свежие, тушеные, отварные), макаронные изделия и напитки.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 xml:space="preserve">2.4. </w:t>
      </w:r>
      <w:proofErr w:type="gramStart"/>
      <w:r>
        <w:t>Обучающиеся</w:t>
      </w:r>
      <w:proofErr w:type="gramEnd"/>
      <w:r>
        <w:t xml:space="preserve"> во вторую смену обеспечиваются обедом. Не допускается замена обеда завтраком.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Обед должен включать закуску (салат или свежие овощи), горячее первое, второе блюдо и напиток. Обед в зависимости от возраста обучающегося, должен содержать 20 - 25 г белка, 20 - 25 г жира и 80 - 100 г углеводов.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Для реализации принципов здорового питания целесообразно дополнение блюд свежими фруктами, ягодами. При этом фрукты должны выдаваться поштучно.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2.5. Меню разрабатывается на период не менее двух учебных недель, с учетом требуемых для детей поступления калорийности, белков, жиров, углеводов, витаминов и микроэлементов, необходимых для их нормального роста и развития.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Меню обеда должно быть составлено с учетом получаемого школьного завтрака. Если на завтрак выдавалось крупяное блюдо (каша, запеканка, макаронные изделия и пр.), то на обед - мясное или рыбное блюдо с овощным гарниром (картофель отварной, пюре, капуста тушеная, овощное рагу и пр.).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Для обеспечения биологической ценности в питании детей рекомендуется использовать: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- продукты повышенной пищевой ценности, в т.ч. обогащенные продукты (макро-микронутриентами, витаминами, пищевыми волокнами и биологически активными веществами);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- пищевые продукты с ограниченным содержанием жира, сахара и соли.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Содержание вносимой в блюдо соли на каждый прием пищи не рекомендуется превышать 1 грамм на человек.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lastRenderedPageBreak/>
        <w:t>При разработке меню рекомендуется руководствоваться следующим: включать блюда, технология приготовления которых обеспечивает сохранение вкусовых качеств, пищевой и биологической ценности продуктов и предусматривает использование щадящих методов кулинарной обработки.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Наименования блюд и кулинарных изделий в меню должны соответствовать их наименованиям, указанным в используемых сборниках рецептур.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Изготовление готовых блюд осуществляется в соответствии с технологическими картами, в которых указывается рецептура и технология приготовления блюд и кулинарных изделий.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В меню не допускается включать повторно одни и те же блюда в течение одного дня и двух последующих дней.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При составлении меню (завтраков, обедов, полдников, ужинов) рекомендуется использовать среднесуточные наборы продуктов (</w:t>
      </w:r>
      <w:hyperlink w:anchor="P211" w:history="1">
        <w:r>
          <w:rPr>
            <w:color w:val="0000FF"/>
          </w:rPr>
          <w:t>приложение 1</w:t>
        </w:r>
      </w:hyperlink>
      <w:r>
        <w:t xml:space="preserve"> </w:t>
      </w:r>
      <w:proofErr w:type="gramStart"/>
      <w:r>
        <w:t>к</w:t>
      </w:r>
      <w:proofErr w:type="gramEnd"/>
      <w:r>
        <w:t xml:space="preserve"> настоящим МР).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Меню разрабатывается с учетом сезонности, необходимого количества основных пищевых веществ и требуемой калорийности суточного рациона, дифференцированного по возрастным группам (классам) обучающихся (</w:t>
      </w:r>
      <w:hyperlink w:anchor="P357" w:history="1">
        <w:r>
          <w:rPr>
            <w:color w:val="0000FF"/>
          </w:rPr>
          <w:t>приложение 2</w:t>
        </w:r>
      </w:hyperlink>
      <w:r>
        <w:t xml:space="preserve"> </w:t>
      </w:r>
      <w:proofErr w:type="gramStart"/>
      <w:r>
        <w:t>к</w:t>
      </w:r>
      <w:proofErr w:type="gramEnd"/>
      <w:r>
        <w:t xml:space="preserve"> настоящим МР). На основе предлагаемых вариантов меню могут быть разработаны другие варианты в зависимости от региональных, национальных и других особенностей при условии соблюдения требований к содержанию и соотношению в рационе питания основных пищевых веществ.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Для обучающихся, нуждающихся в лечебном питании, разрабатывается отдельное меню в соответствии с утвержденным набором продуктов для данной патологии.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В исключительных случаях (нарушение графика подвоза, отсутствие необходимого запаса продуктов и т.п.) может проводиться замена блюд. Заменяемые продукты (блюда) должны быть аналогичны заменяемому продукту (блюду) по пищевым и биологически активным веществам (</w:t>
      </w:r>
      <w:hyperlink w:anchor="P1379" w:history="1">
        <w:r>
          <w:rPr>
            <w:color w:val="0000FF"/>
          </w:rPr>
          <w:t>приложение 3</w:t>
        </w:r>
      </w:hyperlink>
      <w:r>
        <w:t xml:space="preserve"> </w:t>
      </w:r>
      <w:proofErr w:type="gramStart"/>
      <w:r>
        <w:t>к</w:t>
      </w:r>
      <w:proofErr w:type="gramEnd"/>
      <w:r>
        <w:t xml:space="preserve"> настоящим МР).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2.6. Разрабатываемое для обучающихся 1 - 4 классов меню должно отвечать следующим рекомендациям: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2.6.1. Энергетическая ценность школьного завтрака должна составлять 400 - 550 ккал (20 - 25% от суточной калорийности), обеда - 600 - 750 ккал (30 - 35%).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2.6.2. Для общеобразовательных организаций, расположенных в Арктической зоне, необходимо повышать суточную калорийность пищевого рациона на 10%.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 xml:space="preserve">2.6.3. Суточный режим питания по отдельным приемам пищи и в зависимости от сменности занятий обучающихся представлен в таблице 1. На домашние завтраки обучающихся в первую смену от суточного потребления в среднем может </w:t>
      </w:r>
      <w:proofErr w:type="gramStart"/>
      <w:r>
        <w:t>приходится</w:t>
      </w:r>
      <w:proofErr w:type="gramEnd"/>
      <w:r>
        <w:t xml:space="preserve"> до 10% энергетической ценности.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right"/>
        <w:outlineLvl w:val="2"/>
      </w:pPr>
      <w:r>
        <w:t>Таблица 1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Title"/>
        <w:jc w:val="center"/>
      </w:pPr>
      <w:r>
        <w:t>Режим питания по приемам пищи</w:t>
      </w:r>
    </w:p>
    <w:p w:rsidR="00EE0821" w:rsidRDefault="00EE08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1757"/>
        <w:gridCol w:w="1644"/>
        <w:gridCol w:w="1134"/>
        <w:gridCol w:w="1757"/>
        <w:gridCol w:w="1644"/>
      </w:tblGrid>
      <w:tr w:rsidR="00EE0821">
        <w:tc>
          <w:tcPr>
            <w:tcW w:w="4535" w:type="dxa"/>
            <w:gridSpan w:val="3"/>
          </w:tcPr>
          <w:p w:rsidR="00EE0821" w:rsidRDefault="00EE0821">
            <w:pPr>
              <w:pStyle w:val="ConsPlusNormal"/>
              <w:jc w:val="center"/>
            </w:pPr>
            <w:r>
              <w:t>1 смена</w:t>
            </w:r>
          </w:p>
        </w:tc>
        <w:tc>
          <w:tcPr>
            <w:tcW w:w="4535" w:type="dxa"/>
            <w:gridSpan w:val="3"/>
          </w:tcPr>
          <w:p w:rsidR="00EE0821" w:rsidRDefault="00EE0821">
            <w:pPr>
              <w:pStyle w:val="ConsPlusNormal"/>
              <w:jc w:val="center"/>
            </w:pPr>
            <w:r>
              <w:t>2 смена</w:t>
            </w:r>
          </w:p>
        </w:tc>
      </w:tr>
      <w:tr w:rsidR="00EE0821">
        <w:tc>
          <w:tcPr>
            <w:tcW w:w="1134" w:type="dxa"/>
          </w:tcPr>
          <w:p w:rsidR="00EE0821" w:rsidRDefault="00EE0821">
            <w:pPr>
              <w:pStyle w:val="ConsPlusNormal"/>
              <w:jc w:val="center"/>
            </w:pPr>
            <w:r>
              <w:t>Прием пищи</w:t>
            </w:r>
          </w:p>
        </w:tc>
        <w:tc>
          <w:tcPr>
            <w:tcW w:w="1757" w:type="dxa"/>
          </w:tcPr>
          <w:p w:rsidR="00EE0821" w:rsidRDefault="00EE0821">
            <w:pPr>
              <w:pStyle w:val="ConsPlusNormal"/>
              <w:jc w:val="center"/>
            </w:pPr>
            <w:r>
              <w:t>Часы приема</w:t>
            </w:r>
          </w:p>
        </w:tc>
        <w:tc>
          <w:tcPr>
            <w:tcW w:w="1644" w:type="dxa"/>
          </w:tcPr>
          <w:p w:rsidR="00EE0821" w:rsidRDefault="00EE0821">
            <w:pPr>
              <w:pStyle w:val="ConsPlusNormal"/>
              <w:jc w:val="center"/>
            </w:pPr>
            <w:r>
              <w:t>% к суточной калорийности</w:t>
            </w:r>
          </w:p>
        </w:tc>
        <w:tc>
          <w:tcPr>
            <w:tcW w:w="1134" w:type="dxa"/>
          </w:tcPr>
          <w:p w:rsidR="00EE0821" w:rsidRDefault="00EE0821">
            <w:pPr>
              <w:pStyle w:val="ConsPlusNormal"/>
              <w:jc w:val="center"/>
            </w:pPr>
            <w:r>
              <w:t>Прием пищи</w:t>
            </w:r>
          </w:p>
        </w:tc>
        <w:tc>
          <w:tcPr>
            <w:tcW w:w="1757" w:type="dxa"/>
          </w:tcPr>
          <w:p w:rsidR="00EE0821" w:rsidRDefault="00EE0821">
            <w:pPr>
              <w:pStyle w:val="ConsPlusNormal"/>
              <w:jc w:val="center"/>
            </w:pPr>
            <w:r>
              <w:t>Часы приема</w:t>
            </w:r>
          </w:p>
        </w:tc>
        <w:tc>
          <w:tcPr>
            <w:tcW w:w="1644" w:type="dxa"/>
          </w:tcPr>
          <w:p w:rsidR="00EE0821" w:rsidRDefault="00EE0821">
            <w:pPr>
              <w:pStyle w:val="ConsPlusNormal"/>
              <w:jc w:val="center"/>
            </w:pPr>
            <w:r>
              <w:t>% к суточной калорийности</w:t>
            </w:r>
          </w:p>
        </w:tc>
      </w:tr>
      <w:tr w:rsidR="00EE0821">
        <w:tc>
          <w:tcPr>
            <w:tcW w:w="1134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175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9.30 - 11.00</w:t>
            </w:r>
          </w:p>
        </w:tc>
        <w:tc>
          <w:tcPr>
            <w:tcW w:w="1644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20 - 25</w:t>
            </w:r>
          </w:p>
        </w:tc>
        <w:tc>
          <w:tcPr>
            <w:tcW w:w="1134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175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7.30 - 8.30</w:t>
            </w:r>
          </w:p>
        </w:tc>
        <w:tc>
          <w:tcPr>
            <w:tcW w:w="1644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20 - 25</w:t>
            </w:r>
          </w:p>
        </w:tc>
      </w:tr>
      <w:tr w:rsidR="00EE0821">
        <w:tc>
          <w:tcPr>
            <w:tcW w:w="1134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lastRenderedPageBreak/>
              <w:t>Обед</w:t>
            </w:r>
          </w:p>
        </w:tc>
        <w:tc>
          <w:tcPr>
            <w:tcW w:w="175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13.30 - 14.30</w:t>
            </w:r>
          </w:p>
        </w:tc>
        <w:tc>
          <w:tcPr>
            <w:tcW w:w="1644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175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12.30 - 13.30</w:t>
            </w:r>
          </w:p>
        </w:tc>
        <w:tc>
          <w:tcPr>
            <w:tcW w:w="1644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30 - 35</w:t>
            </w:r>
          </w:p>
        </w:tc>
      </w:tr>
      <w:tr w:rsidR="00EE0821">
        <w:tc>
          <w:tcPr>
            <w:tcW w:w="1134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75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15.30 - 16.30</w:t>
            </w:r>
          </w:p>
        </w:tc>
        <w:tc>
          <w:tcPr>
            <w:tcW w:w="1644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10 - 15</w:t>
            </w:r>
          </w:p>
        </w:tc>
        <w:tc>
          <w:tcPr>
            <w:tcW w:w="1134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75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15.30 - 16.30</w:t>
            </w:r>
          </w:p>
        </w:tc>
        <w:tc>
          <w:tcPr>
            <w:tcW w:w="1644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10 - 15</w:t>
            </w:r>
          </w:p>
        </w:tc>
      </w:tr>
      <w:tr w:rsidR="00EE0821">
        <w:tc>
          <w:tcPr>
            <w:tcW w:w="1134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175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18.30 - 19.30</w:t>
            </w:r>
          </w:p>
        </w:tc>
        <w:tc>
          <w:tcPr>
            <w:tcW w:w="1644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20 - 25</w:t>
            </w:r>
          </w:p>
        </w:tc>
        <w:tc>
          <w:tcPr>
            <w:tcW w:w="1134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175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18.30 - 19.30</w:t>
            </w:r>
          </w:p>
        </w:tc>
        <w:tc>
          <w:tcPr>
            <w:tcW w:w="1644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20 - 25</w:t>
            </w:r>
          </w:p>
        </w:tc>
      </w:tr>
    </w:tbl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ind w:firstLine="540"/>
        <w:jc w:val="both"/>
      </w:pPr>
      <w:r>
        <w:t>2.6.4. При составлении меню необходимо соблюдать требования по массе порций (блюд). Рекомендуемая масса блюд (порций) с учетом возраста обучающихся представлена в таблице 2.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right"/>
        <w:outlineLvl w:val="2"/>
      </w:pPr>
      <w:r>
        <w:t>Таблица 2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Title"/>
        <w:jc w:val="center"/>
      </w:pPr>
      <w:r>
        <w:t>Рекомендуемая масса порций блюд</w:t>
      </w:r>
    </w:p>
    <w:p w:rsidR="00EE0821" w:rsidRDefault="00EE0821">
      <w:pPr>
        <w:pStyle w:val="ConsPlusTitle"/>
        <w:jc w:val="center"/>
      </w:pPr>
      <w:r>
        <w:t xml:space="preserve">для </w:t>
      </w:r>
      <w:proofErr w:type="gramStart"/>
      <w:r>
        <w:t>обучающихся</w:t>
      </w:r>
      <w:proofErr w:type="gramEnd"/>
      <w:r>
        <w:t xml:space="preserve"> различного возраста</w:t>
      </w:r>
    </w:p>
    <w:p w:rsidR="00EE0821" w:rsidRDefault="00EE08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759"/>
        <w:gridCol w:w="1960"/>
      </w:tblGrid>
      <w:tr w:rsidR="00EE0821">
        <w:tc>
          <w:tcPr>
            <w:tcW w:w="5329" w:type="dxa"/>
            <w:vMerge w:val="restart"/>
          </w:tcPr>
          <w:p w:rsidR="00EE0821" w:rsidRDefault="00EE0821">
            <w:pPr>
              <w:pStyle w:val="ConsPlusNormal"/>
              <w:jc w:val="center"/>
            </w:pPr>
            <w:r>
              <w:t>Название блюд</w:t>
            </w:r>
          </w:p>
        </w:tc>
        <w:tc>
          <w:tcPr>
            <w:tcW w:w="3719" w:type="dxa"/>
            <w:gridSpan w:val="2"/>
          </w:tcPr>
          <w:p w:rsidR="00EE0821" w:rsidRDefault="00EE0821">
            <w:pPr>
              <w:pStyle w:val="ConsPlusNormal"/>
              <w:jc w:val="center"/>
            </w:pPr>
            <w:r>
              <w:t>Масса порций (в граммах, мл) для обучающихся двух возрастных групп</w:t>
            </w:r>
          </w:p>
        </w:tc>
      </w:tr>
      <w:tr w:rsidR="00EE0821">
        <w:tc>
          <w:tcPr>
            <w:tcW w:w="5329" w:type="dxa"/>
            <w:vMerge/>
          </w:tcPr>
          <w:p w:rsidR="00EE0821" w:rsidRDefault="00EE0821"/>
        </w:tc>
        <w:tc>
          <w:tcPr>
            <w:tcW w:w="1759" w:type="dxa"/>
          </w:tcPr>
          <w:p w:rsidR="00EE0821" w:rsidRDefault="00EE0821">
            <w:pPr>
              <w:pStyle w:val="ConsPlusNormal"/>
              <w:jc w:val="center"/>
            </w:pPr>
            <w:r>
              <w:t>с 7 до 11 лет</w:t>
            </w:r>
          </w:p>
        </w:tc>
        <w:tc>
          <w:tcPr>
            <w:tcW w:w="1960" w:type="dxa"/>
          </w:tcPr>
          <w:p w:rsidR="00EE0821" w:rsidRDefault="00EE0821">
            <w:pPr>
              <w:pStyle w:val="ConsPlusNormal"/>
              <w:jc w:val="center"/>
            </w:pPr>
            <w:r>
              <w:t>с 12 лет и старше</w:t>
            </w:r>
          </w:p>
        </w:tc>
      </w:tr>
      <w:tr w:rsidR="00EE0821">
        <w:tc>
          <w:tcPr>
            <w:tcW w:w="5329" w:type="dxa"/>
          </w:tcPr>
          <w:p w:rsidR="00EE0821" w:rsidRDefault="00EE0821">
            <w:pPr>
              <w:pStyle w:val="ConsPlusNormal"/>
            </w:pPr>
            <w:r>
              <w:t>Каша, овощное, яичное, творожное, мясное блюдо</w:t>
            </w:r>
          </w:p>
        </w:tc>
        <w:tc>
          <w:tcPr>
            <w:tcW w:w="1759" w:type="dxa"/>
          </w:tcPr>
          <w:p w:rsidR="00EE0821" w:rsidRDefault="00EE0821">
            <w:pPr>
              <w:pStyle w:val="ConsPlusNormal"/>
              <w:jc w:val="center"/>
            </w:pPr>
            <w:r>
              <w:t>150 - 200</w:t>
            </w:r>
          </w:p>
        </w:tc>
        <w:tc>
          <w:tcPr>
            <w:tcW w:w="1960" w:type="dxa"/>
          </w:tcPr>
          <w:p w:rsidR="00EE0821" w:rsidRDefault="00EE0821">
            <w:pPr>
              <w:pStyle w:val="ConsPlusNormal"/>
              <w:jc w:val="center"/>
            </w:pPr>
            <w:r>
              <w:t>200 - 250</w:t>
            </w:r>
          </w:p>
        </w:tc>
      </w:tr>
      <w:tr w:rsidR="00EE0821">
        <w:tc>
          <w:tcPr>
            <w:tcW w:w="5329" w:type="dxa"/>
          </w:tcPr>
          <w:p w:rsidR="00EE0821" w:rsidRDefault="00EE0821">
            <w:pPr>
              <w:pStyle w:val="ConsPlusNormal"/>
            </w:pPr>
            <w:r>
              <w:t>Напитки (чай, какао, сок, компот молоко, кефир и др.)</w:t>
            </w:r>
          </w:p>
        </w:tc>
        <w:tc>
          <w:tcPr>
            <w:tcW w:w="1759" w:type="dxa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60" w:type="dxa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5329" w:type="dxa"/>
          </w:tcPr>
          <w:p w:rsidR="00EE0821" w:rsidRDefault="00EE0821">
            <w:pPr>
              <w:pStyle w:val="ConsPlusNormal"/>
            </w:pPr>
            <w:r>
              <w:t>Закуски (салат, овощи в нарезке и т.п.)</w:t>
            </w:r>
          </w:p>
        </w:tc>
        <w:tc>
          <w:tcPr>
            <w:tcW w:w="1759" w:type="dxa"/>
          </w:tcPr>
          <w:p w:rsidR="00EE0821" w:rsidRDefault="00EE0821">
            <w:pPr>
              <w:pStyle w:val="ConsPlusNormal"/>
              <w:jc w:val="center"/>
            </w:pPr>
            <w:r>
              <w:t>60 - 100</w:t>
            </w:r>
          </w:p>
        </w:tc>
        <w:tc>
          <w:tcPr>
            <w:tcW w:w="1960" w:type="dxa"/>
          </w:tcPr>
          <w:p w:rsidR="00EE0821" w:rsidRDefault="00EE0821">
            <w:pPr>
              <w:pStyle w:val="ConsPlusNormal"/>
              <w:jc w:val="center"/>
            </w:pPr>
            <w:r>
              <w:t>60 - 150</w:t>
            </w:r>
          </w:p>
        </w:tc>
      </w:tr>
      <w:tr w:rsidR="00EE0821">
        <w:tc>
          <w:tcPr>
            <w:tcW w:w="5329" w:type="dxa"/>
          </w:tcPr>
          <w:p w:rsidR="00EE0821" w:rsidRDefault="00EE0821">
            <w:pPr>
              <w:pStyle w:val="ConsPlusNormal"/>
            </w:pPr>
            <w:r>
              <w:t>Суп</w:t>
            </w:r>
          </w:p>
        </w:tc>
        <w:tc>
          <w:tcPr>
            <w:tcW w:w="1759" w:type="dxa"/>
          </w:tcPr>
          <w:p w:rsidR="00EE0821" w:rsidRDefault="00EE0821">
            <w:pPr>
              <w:pStyle w:val="ConsPlusNormal"/>
              <w:jc w:val="center"/>
            </w:pPr>
            <w:r>
              <w:t>200 - 250</w:t>
            </w:r>
          </w:p>
        </w:tc>
        <w:tc>
          <w:tcPr>
            <w:tcW w:w="1960" w:type="dxa"/>
          </w:tcPr>
          <w:p w:rsidR="00EE0821" w:rsidRDefault="00EE0821">
            <w:pPr>
              <w:pStyle w:val="ConsPlusNormal"/>
              <w:jc w:val="center"/>
            </w:pPr>
            <w:r>
              <w:t>250 - 300</w:t>
            </w:r>
          </w:p>
        </w:tc>
      </w:tr>
      <w:tr w:rsidR="00EE0821">
        <w:tc>
          <w:tcPr>
            <w:tcW w:w="5329" w:type="dxa"/>
          </w:tcPr>
          <w:p w:rsidR="00EE0821" w:rsidRDefault="00EE0821">
            <w:pPr>
              <w:pStyle w:val="ConsPlusNormal"/>
            </w:pPr>
            <w:r>
              <w:t>Мясо, котлета</w:t>
            </w:r>
          </w:p>
        </w:tc>
        <w:tc>
          <w:tcPr>
            <w:tcW w:w="1759" w:type="dxa"/>
          </w:tcPr>
          <w:p w:rsidR="00EE0821" w:rsidRDefault="00EE0821">
            <w:pPr>
              <w:pStyle w:val="ConsPlusNormal"/>
              <w:jc w:val="center"/>
            </w:pPr>
            <w:r>
              <w:t>80 - 120</w:t>
            </w:r>
          </w:p>
        </w:tc>
        <w:tc>
          <w:tcPr>
            <w:tcW w:w="1960" w:type="dxa"/>
          </w:tcPr>
          <w:p w:rsidR="00EE0821" w:rsidRDefault="00EE0821">
            <w:pPr>
              <w:pStyle w:val="ConsPlusNormal"/>
              <w:jc w:val="center"/>
            </w:pPr>
            <w:r>
              <w:t>100 - 120</w:t>
            </w:r>
          </w:p>
        </w:tc>
      </w:tr>
      <w:tr w:rsidR="00EE0821">
        <w:tc>
          <w:tcPr>
            <w:tcW w:w="5329" w:type="dxa"/>
          </w:tcPr>
          <w:p w:rsidR="00EE0821" w:rsidRDefault="00EE0821">
            <w:pPr>
              <w:pStyle w:val="ConsPlusNormal"/>
            </w:pPr>
            <w:r>
              <w:t>Гарнир</w:t>
            </w:r>
          </w:p>
        </w:tc>
        <w:tc>
          <w:tcPr>
            <w:tcW w:w="1759" w:type="dxa"/>
          </w:tcPr>
          <w:p w:rsidR="00EE0821" w:rsidRDefault="00EE0821">
            <w:pPr>
              <w:pStyle w:val="ConsPlusNormal"/>
              <w:jc w:val="center"/>
            </w:pPr>
            <w:r>
              <w:t>150 - 200</w:t>
            </w:r>
          </w:p>
        </w:tc>
        <w:tc>
          <w:tcPr>
            <w:tcW w:w="1960" w:type="dxa"/>
          </w:tcPr>
          <w:p w:rsidR="00EE0821" w:rsidRDefault="00EE0821">
            <w:pPr>
              <w:pStyle w:val="ConsPlusNormal"/>
              <w:jc w:val="center"/>
            </w:pPr>
            <w:r>
              <w:t>180 - 230</w:t>
            </w:r>
          </w:p>
        </w:tc>
      </w:tr>
      <w:tr w:rsidR="00EE0821">
        <w:tc>
          <w:tcPr>
            <w:tcW w:w="5329" w:type="dxa"/>
          </w:tcPr>
          <w:p w:rsidR="00EE0821" w:rsidRDefault="00EE0821">
            <w:pPr>
              <w:pStyle w:val="ConsPlusNormal"/>
            </w:pPr>
            <w:r>
              <w:t>Фрукты (поштучно)</w:t>
            </w:r>
          </w:p>
        </w:tc>
        <w:tc>
          <w:tcPr>
            <w:tcW w:w="1759" w:type="dxa"/>
          </w:tcPr>
          <w:p w:rsidR="00EE0821" w:rsidRDefault="00EE0821">
            <w:pPr>
              <w:pStyle w:val="ConsPlusNormal"/>
              <w:jc w:val="center"/>
            </w:pPr>
            <w:r>
              <w:t>100 - 120</w:t>
            </w:r>
          </w:p>
        </w:tc>
        <w:tc>
          <w:tcPr>
            <w:tcW w:w="1960" w:type="dxa"/>
          </w:tcPr>
          <w:p w:rsidR="00EE0821" w:rsidRDefault="00EE0821">
            <w:pPr>
              <w:pStyle w:val="ConsPlusNormal"/>
              <w:jc w:val="center"/>
            </w:pPr>
            <w:r>
              <w:t>100 - 120</w:t>
            </w:r>
          </w:p>
        </w:tc>
      </w:tr>
    </w:tbl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ind w:firstLine="540"/>
        <w:jc w:val="both"/>
      </w:pPr>
      <w:r>
        <w:t>2.7. Информация о питании детей, в том числе меню, доводится до родителей и детей любым доступным способом (размещается в обеденном зале, на доске (стенде) информации, на сайте общеобразовательной организации и т.п.).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Title"/>
        <w:jc w:val="center"/>
        <w:outlineLvl w:val="1"/>
      </w:pPr>
      <w:r>
        <w:t>III. Объемно-планировочные решения и размещение организаций</w:t>
      </w:r>
    </w:p>
    <w:p w:rsidR="00EE0821" w:rsidRDefault="00EE0821">
      <w:pPr>
        <w:pStyle w:val="ConsPlusTitle"/>
        <w:jc w:val="center"/>
      </w:pPr>
      <w:r>
        <w:t>общественного питания в общеобразовательных организациях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ind w:firstLine="540"/>
        <w:jc w:val="both"/>
      </w:pPr>
      <w:r>
        <w:t xml:space="preserve">3.1. Организациями общественного питания общеобразовательных </w:t>
      </w:r>
      <w:proofErr w:type="gramStart"/>
      <w:r>
        <w:t>организаций</w:t>
      </w:r>
      <w:proofErr w:type="gramEnd"/>
      <w:r>
        <w:t xml:space="preserve"> для обслуживания обучающихся могут быть: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- базовые организации школьного питания (комбинаты школьного питания, школьно-базовые столовые и т.п.), которые осуществляют закупки продовольственного сырья, производство кулинарной продукции, снабжение ими столовых общеобразовательных организаций.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В базовых организациях питания, столовых общеобразовательных организаций, работающих на продовольственном сырье и (или) полуфабрикатах, должны быть предусмотрены объемно-планировочные решения, набор помещений и оборудование, позволяющие осуществлять приготовление безопасной, с максимальным сохранением пищевой ценности, кулинарной продукц</w:t>
      </w:r>
      <w:proofErr w:type="gramStart"/>
      <w:r>
        <w:t>ии и ее</w:t>
      </w:r>
      <w:proofErr w:type="gramEnd"/>
      <w:r>
        <w:t xml:space="preserve"> реализацию;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 xml:space="preserve">- столовые, работающие на продовольственном сырье или на полуфабрикатах, которые </w:t>
      </w:r>
      <w:r>
        <w:lastRenderedPageBreak/>
        <w:t>производят и (или) реализуют блюда в соответствии с разнообразным по дням недели меню;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 xml:space="preserve">- </w:t>
      </w:r>
      <w:proofErr w:type="spellStart"/>
      <w:r>
        <w:t>столовые-доготовочные</w:t>
      </w:r>
      <w:proofErr w:type="spellEnd"/>
      <w:r>
        <w:t xml:space="preserve">, на которых осуществляется приготовление блюд и кулинарных изделий из полуфабрикатов, </w:t>
      </w:r>
      <w:proofErr w:type="spellStart"/>
      <w:r>
        <w:t>порционирование</w:t>
      </w:r>
      <w:proofErr w:type="spellEnd"/>
      <w:r>
        <w:t xml:space="preserve"> и выдача блюд;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 xml:space="preserve">- буфеты-раздаточные, </w:t>
      </w:r>
      <w:proofErr w:type="gramStart"/>
      <w:r>
        <w:t>осуществляющие</w:t>
      </w:r>
      <w:proofErr w:type="gramEnd"/>
      <w:r>
        <w:t xml:space="preserve"> реализацию готовых блюд, кулинарных, мучных кондитерских и булочных изделий, приготовление горячих напитков.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 xml:space="preserve">3.2. </w:t>
      </w:r>
      <w:proofErr w:type="gramStart"/>
      <w:r>
        <w:t>Питание обучающихся может осуществляться в помещениях, находящихся в основном здании общеобразовательной организации, пристроенных к зданию, или в отдельно стоящем здании.</w:t>
      </w:r>
      <w:proofErr w:type="gramEnd"/>
      <w:r>
        <w:t xml:space="preserve"> Рекомендуемый набор помещений приведен в </w:t>
      </w:r>
      <w:hyperlink w:anchor="P1491" w:history="1">
        <w:r>
          <w:rPr>
            <w:color w:val="0000FF"/>
          </w:rPr>
          <w:t>приложении 4</w:t>
        </w:r>
      </w:hyperlink>
      <w:r>
        <w:t xml:space="preserve"> </w:t>
      </w:r>
      <w:proofErr w:type="gramStart"/>
      <w:r>
        <w:t>к</w:t>
      </w:r>
      <w:proofErr w:type="gramEnd"/>
      <w:r>
        <w:t xml:space="preserve"> настоящим МР.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 xml:space="preserve">3.3. При оснащении пищеблоков необходимо учитывать современные тенденции по использованию технологического оборудования. При оснащении пищеблоков необходимым технологическим оборудованием и кухонной посудой (кастрюли с крышками, противни с крышками, </w:t>
      </w:r>
      <w:proofErr w:type="spellStart"/>
      <w:r>
        <w:t>гастроемкости</w:t>
      </w:r>
      <w:proofErr w:type="spellEnd"/>
      <w:r>
        <w:t xml:space="preserve"> с крышками и т.п.) учитываются количество приготавливаемых блюд, их объемы и виды (1-е, 2-е или 3-е блюдо), ассортимент основных блюд (мясо, рыба, птица), мощность технологического оборудования и т.п.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Примерный расчет технологического оборудования и кухонной посуды для пищеблоков: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- в соответствии с рецептурными сборниками, расчет закладки продуктов первых и третьих блюд проводится на 1000 мл.</w:t>
      </w:r>
    </w:p>
    <w:p w:rsidR="00EE0821" w:rsidRDefault="00EE0821">
      <w:pPr>
        <w:pStyle w:val="ConsPlusNormal"/>
        <w:spacing w:before="220"/>
        <w:ind w:firstLine="540"/>
        <w:jc w:val="both"/>
      </w:pPr>
      <w:proofErr w:type="gramStart"/>
      <w:r>
        <w:t>Например, при организации обедов для обучающихся в количестве 400 человек необходимо приготовить не менее 100 литров 1-го блюда (400 x 250 мл) и 80 литров третьего (400 x 200 мл), следовательно, для первых блюд необходимо иметь не менее 2 кастрюль объемом по 50 л, для третьих - 2 кастрюли объемом по 40 л;</w:t>
      </w:r>
      <w:proofErr w:type="gramEnd"/>
    </w:p>
    <w:p w:rsidR="00EE0821" w:rsidRDefault="00EE0821">
      <w:pPr>
        <w:pStyle w:val="ConsPlusNormal"/>
        <w:spacing w:before="220"/>
        <w:ind w:firstLine="540"/>
        <w:jc w:val="both"/>
      </w:pPr>
      <w:r>
        <w:t xml:space="preserve">- в составе технологического оборудования необходимо предусмотреть наличие не менее 2-х электроплит на 4 конфорки каждая. При наличии </w:t>
      </w:r>
      <w:proofErr w:type="spellStart"/>
      <w:r>
        <w:t>электрокотла</w:t>
      </w:r>
      <w:proofErr w:type="spellEnd"/>
      <w:r>
        <w:t xml:space="preserve"> (объемом не менее 100 л) возможно использование одной электроплиты на 6 конфорок.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 xml:space="preserve">Объем (выход) готовых гарниров составляет не менее 150 </w:t>
      </w:r>
      <w:proofErr w:type="spellStart"/>
      <w:r>
        <w:t>гр</w:t>
      </w:r>
      <w:proofErr w:type="spellEnd"/>
      <w:r>
        <w:t xml:space="preserve">, следовательно, для гарниров необходимо наличие не менее 2 кастрюль объемом по 40 л (400 </w:t>
      </w:r>
      <w:proofErr w:type="spellStart"/>
      <w:r>
        <w:t>x</w:t>
      </w:r>
      <w:proofErr w:type="spellEnd"/>
      <w:r>
        <w:t xml:space="preserve"> 150 </w:t>
      </w:r>
      <w:proofErr w:type="spellStart"/>
      <w:r>
        <w:t>гр</w:t>
      </w:r>
      <w:proofErr w:type="spellEnd"/>
      <w:r>
        <w:t>).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 xml:space="preserve">Объем (выход) основных блюд (из мяса, рыбы, птицы) составляет не менее 80 гр. Для основных блюд необходимо наличие не менее 2 кастрюль объемом 20 л (400 чел. </w:t>
      </w:r>
      <w:proofErr w:type="spellStart"/>
      <w:r>
        <w:t>x</w:t>
      </w:r>
      <w:proofErr w:type="spellEnd"/>
      <w:r>
        <w:t xml:space="preserve"> 80 </w:t>
      </w:r>
      <w:proofErr w:type="spellStart"/>
      <w:r>
        <w:t>гр</w:t>
      </w:r>
      <w:proofErr w:type="spellEnd"/>
      <w:r>
        <w:t>).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 xml:space="preserve">Для реализации принципов здорового питания, в современных условиях при строительстве, реконструкции, модернизации, капитальных ремонтах пищеблоков, рекомендуется проводить их оснащение </w:t>
      </w:r>
      <w:proofErr w:type="spellStart"/>
      <w:r>
        <w:t>пароконвекционными</w:t>
      </w:r>
      <w:proofErr w:type="spellEnd"/>
      <w:r>
        <w:t xml:space="preserve"> автоматами (</w:t>
      </w:r>
      <w:proofErr w:type="spellStart"/>
      <w:r>
        <w:t>пароконвектоматы</w:t>
      </w:r>
      <w:proofErr w:type="spellEnd"/>
      <w:r>
        <w:t xml:space="preserve">), в которых возможно одномоментное приготовление основных блюд на всех обучающихся (400 - 450 чел.). </w:t>
      </w:r>
      <w:proofErr w:type="spellStart"/>
      <w:r>
        <w:t>Пароконвектоматы</w:t>
      </w:r>
      <w:proofErr w:type="spellEnd"/>
      <w:r>
        <w:t xml:space="preserve"> обеспечивают </w:t>
      </w:r>
      <w:proofErr w:type="spellStart"/>
      <w:r>
        <w:t>гастроемкостями</w:t>
      </w:r>
      <w:proofErr w:type="spellEnd"/>
      <w:r>
        <w:t xml:space="preserve"> установленных техническим паспортом объемов и конфигураций. Количество </w:t>
      </w:r>
      <w:proofErr w:type="spellStart"/>
      <w:r>
        <w:t>пароконвектоматов</w:t>
      </w:r>
      <w:proofErr w:type="spellEnd"/>
      <w:r>
        <w:t xml:space="preserve"> рассчитывается, исходя из производственной мощности и количества </w:t>
      </w:r>
      <w:proofErr w:type="gramStart"/>
      <w:r>
        <w:t>обучающихся</w:t>
      </w:r>
      <w:proofErr w:type="gramEnd"/>
      <w:r>
        <w:t>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 xml:space="preserve">С учетом использования щадящих методов приготовления блюд (парение, тушение, </w:t>
      </w:r>
      <w:proofErr w:type="spellStart"/>
      <w:r>
        <w:t>припускание</w:t>
      </w:r>
      <w:proofErr w:type="spellEnd"/>
      <w:r>
        <w:t xml:space="preserve"> и т.п.) и современных технологий приготовления основных блюд на пищеблоке необходимо наличие электрического духового (или жарочного) шкафа (на 3 или 4 секции), </w:t>
      </w:r>
      <w:proofErr w:type="spellStart"/>
      <w:r>
        <w:t>электросковороды</w:t>
      </w:r>
      <w:proofErr w:type="spellEnd"/>
      <w:r>
        <w:t>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Для раздачи основных блюд, приготовленных и (или) подаваемых с соусами, необходимо наличие на пищеблоке специального кухонного инвентаря (разливочные ложки, соусницы) с мерной меткой установленных объемов (50, 75 мл и т.д.). Для соусов необходимо наличие не менее 3 кастрюль объемом по 10 л. (400 чел. x 75 мл).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lastRenderedPageBreak/>
        <w:t>Для раздачи блюд жидкой (полужидкой) консистенции (первые, третьи блюда, жидкие каши, молочные супы и т.п.) необходимо наличие на пищеблоке специального кухонного инвентаря (ковши) с длиной ручки, позволяющей при приготовлении и раздаче перемешивать весь объем блюда в кастрюле, с мерной меткой установленных объемов (200, 250 мл и т.д.).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3.4. Производственные помещения пищеблоков оснащаются достаточным количеством холодильного оборудования для обеспечения условий, сроков хранения и товарного соседства различных видов продуктов и сырья.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3.5. Все установленное в производственных помещениях технологическое и холодильное оборудование должно находиться в исправном состоянии.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В случае выхода из строя какого-либо технологического оборудования необходимо внести изменения в меню.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Ежегодно перед началом нового учебного года проводится технический контроль исправности технологического оборудования.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 xml:space="preserve">3.6. При доставке готовых блюд и холодных закусок в </w:t>
      </w:r>
      <w:proofErr w:type="gramStart"/>
      <w:r>
        <w:t>буфеты-раздаточные</w:t>
      </w:r>
      <w:proofErr w:type="gramEnd"/>
      <w:r>
        <w:t xml:space="preserve"> должны использоваться изотермические емкости, внутренняя поверхность которых выполнена из материалов, отвечающих требованиям, предъявляемым к материалам, разрешенным для контакта с пищевыми продуктами и поддерживает требуемый температурный режим.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 xml:space="preserve">3.7. В </w:t>
      </w:r>
      <w:proofErr w:type="gramStart"/>
      <w:r>
        <w:t>буфетах-раздаточных</w:t>
      </w:r>
      <w:proofErr w:type="gramEnd"/>
      <w:r>
        <w:t xml:space="preserve"> должны быть предусмотрены объемно-планировочные решения, набор помещений и оборудование, позволяющие осуществлять реализацию блюд, кулинарных изделий, а также приготовление горячих напитков и отдельных блюд.</w:t>
      </w:r>
    </w:p>
    <w:p w:rsidR="00EE0821" w:rsidRDefault="00EE0821">
      <w:pPr>
        <w:pStyle w:val="ConsPlusNormal"/>
        <w:spacing w:before="220"/>
        <w:ind w:firstLine="540"/>
        <w:jc w:val="both"/>
      </w:pPr>
      <w:proofErr w:type="gramStart"/>
      <w:r>
        <w:t>Буфеты-раздаточные</w:t>
      </w:r>
      <w:proofErr w:type="gramEnd"/>
      <w:r>
        <w:t xml:space="preserve"> оборудуются минимальным набором помещений и оборудования: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- не менее 2-х моечных ванн (или одной 2-х секционной) с обеспечением горячей и холодной воды к ним через смесители с душевыми насадками;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- раковина для мытья рук;</w:t>
      </w:r>
    </w:p>
    <w:p w:rsidR="00EE0821" w:rsidRDefault="00EE0821">
      <w:pPr>
        <w:pStyle w:val="ConsPlusNormal"/>
        <w:spacing w:before="220"/>
        <w:ind w:firstLine="540"/>
        <w:jc w:val="both"/>
      </w:pPr>
      <w:proofErr w:type="gramStart"/>
      <w:r>
        <w:t xml:space="preserve">- два цельнометаллических производственных стола: один - для </w:t>
      </w:r>
      <w:proofErr w:type="spellStart"/>
      <w:r>
        <w:t>термоконтейнеров</w:t>
      </w:r>
      <w:proofErr w:type="spellEnd"/>
      <w:r>
        <w:t>, второй - для нарезки (хлеба, овощей, сыра, масла и т.п.);</w:t>
      </w:r>
      <w:proofErr w:type="gramEnd"/>
    </w:p>
    <w:p w:rsidR="00EE0821" w:rsidRDefault="00EE0821">
      <w:pPr>
        <w:pStyle w:val="ConsPlusNormal"/>
        <w:spacing w:before="220"/>
        <w:ind w:firstLine="540"/>
        <w:jc w:val="both"/>
      </w:pPr>
      <w:r>
        <w:t>- холодильник (холодильный шкаф);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- стеллаж (шкаф) для хранения чистых: кухонного разделочного инвентаря, ножей, досок, столовой посуды и приборов.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Перед входом в комнату для приема пищи или непосредственно в комнате устанавливается не менее 2-х раковин для мытья рук обучающихся.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 xml:space="preserve">3.8. </w:t>
      </w:r>
      <w:proofErr w:type="spellStart"/>
      <w:r>
        <w:t>Порционирование</w:t>
      </w:r>
      <w:proofErr w:type="spellEnd"/>
      <w:r>
        <w:t xml:space="preserve"> и раздача блюд осуществляется персоналом пищеблока в одноразовых перчатках, кулинарных изделий (выпечка и т.п.) - с использованием специальных щипцов.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Title"/>
        <w:jc w:val="center"/>
        <w:outlineLvl w:val="1"/>
      </w:pPr>
      <w:r>
        <w:t>IV. Обеспечение контроля качества</w:t>
      </w:r>
    </w:p>
    <w:p w:rsidR="00EE0821" w:rsidRDefault="00EE0821">
      <w:pPr>
        <w:pStyle w:val="ConsPlusTitle"/>
        <w:jc w:val="center"/>
      </w:pPr>
      <w:r>
        <w:t xml:space="preserve">и организации питания </w:t>
      </w:r>
      <w:proofErr w:type="gramStart"/>
      <w:r>
        <w:t>обучающихся</w:t>
      </w:r>
      <w:proofErr w:type="gramEnd"/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ind w:firstLine="540"/>
        <w:jc w:val="both"/>
      </w:pPr>
      <w:r>
        <w:t xml:space="preserve">4.1. Общеобразовательная организация является ответственным лицом за организацию и качество горячего питания </w:t>
      </w:r>
      <w:proofErr w:type="gramStart"/>
      <w:r>
        <w:t>обучающихся</w:t>
      </w:r>
      <w:proofErr w:type="gramEnd"/>
      <w:r>
        <w:t>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 xml:space="preserve">4.2. Независимо от организационных правовых форм, юридические лица и индивидуальные </w:t>
      </w:r>
      <w:r>
        <w:lastRenderedPageBreak/>
        <w:t>предприниматели, деятельность которых связана с организацией и (или) обеспечением горячего питания обучающихся обеспечивают реализацию мероприятий, направленных на охрану здоровья обучающихся, в том числе: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- соблюдение требований качества и безопасности, сроков годности, поступающих на пищеблок продовольственного сырья и пищевых продуктов;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- проведение производственного контроля, основанного на принципах ХАССП;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- проведение лабораторного контроля качества и безопасности готовой продукции в соответствии с рекомендуемой номенклатурой, объемом и периодичностью проведения лабораторных и инструментальных исследований (</w:t>
      </w:r>
      <w:hyperlink w:anchor="P1539" w:history="1">
        <w:r>
          <w:rPr>
            <w:color w:val="0000FF"/>
          </w:rPr>
          <w:t>приложение 5</w:t>
        </w:r>
      </w:hyperlink>
      <w:r>
        <w:t xml:space="preserve"> </w:t>
      </w:r>
      <w:proofErr w:type="gramStart"/>
      <w:r>
        <w:t>к</w:t>
      </w:r>
      <w:proofErr w:type="gramEnd"/>
      <w:r>
        <w:t xml:space="preserve"> настоящим МР).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Лабораторные и инструментальные исследования обеспечивают подтверждение безопасности приготовляемых блюд, их соответствие гигиеническим требованиям, предъявляемых к пищевым продуктам, а также - подтверждение безопасности контактирующих с пищевыми продуктами предметами производственного окружения.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 xml:space="preserve">4.3. Общеобразовательная организация разъясняет принципы здорового питания и правила личной гигиены </w:t>
      </w:r>
      <w:proofErr w:type="gramStart"/>
      <w:r>
        <w:t>обучающимся</w:t>
      </w:r>
      <w:proofErr w:type="gramEnd"/>
      <w:r>
        <w:t>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4.4. Во время организации внеклассной работы педагогическому коллективу рекомендуется проведение бесед, лекций, викторин, иных форм и методов занятий по гигиеническим навыкам и здоровому питанию, в том числе о значении горячего питания, пищевой и питательной ценности продуктов, культуры питания.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4.5. Наглядными формами прививания навыков здорового питания могут быть плакаты, иллюстрированные лозунги в столовой, буфете, в "уголке здоровья" и т.п.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4.6. Решение вопросов качественного и здорового питания обучающихся, пропаганда основ здорового питания рекомендуется организовывать во взаимодействии образовательной организации с общешкольным родительским комитетом, общественными организациями.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4.7. При подготовке к проведению конкурсных процедур (аукционов) по поставке продуктов и (или) организации питания обучающимся общеобразовательной организацией или лицом, ответственным за проведением данных процедур, определяются виды и количественные объемы необходимых продуктов, а также предъявляются технические характеристики качества каждого наименования продукта (</w:t>
      </w:r>
      <w:hyperlink w:anchor="P1584" w:history="1">
        <w:r>
          <w:rPr>
            <w:color w:val="0000FF"/>
          </w:rPr>
          <w:t>приложение 6</w:t>
        </w:r>
      </w:hyperlink>
      <w:r>
        <w:t xml:space="preserve"> </w:t>
      </w:r>
      <w:proofErr w:type="gramStart"/>
      <w:r>
        <w:t>к</w:t>
      </w:r>
      <w:proofErr w:type="gramEnd"/>
      <w:r>
        <w:t xml:space="preserve"> настоящим МР). Данные характеристики учитываются и при определении прямых поставок продукции (без конкурсных процедур).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 xml:space="preserve">4.8. </w:t>
      </w:r>
      <w:proofErr w:type="gramStart"/>
      <w:r>
        <w:t xml:space="preserve">При подготовке технического задания на проведение конкурса (аукциона и пр.) на поставку продуктов, необходимо вносить такие характеристики, как калибровка фруктов (определение среднего веса (яблока 100 - 120 </w:t>
      </w:r>
      <w:proofErr w:type="spellStart"/>
      <w:r>
        <w:t>гр</w:t>
      </w:r>
      <w:proofErr w:type="spellEnd"/>
      <w:r>
        <w:t xml:space="preserve">, мандарин - 60 - 70 </w:t>
      </w:r>
      <w:proofErr w:type="spellStart"/>
      <w:r>
        <w:t>гр</w:t>
      </w:r>
      <w:proofErr w:type="spellEnd"/>
      <w:r>
        <w:t xml:space="preserve"> и др.); кроме того, обязательными условиями является соответствие продуктов (по наименованиям, группам) требованиям технических регламентов.</w:t>
      </w:r>
      <w:proofErr w:type="gramEnd"/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Title"/>
        <w:jc w:val="center"/>
        <w:outlineLvl w:val="1"/>
      </w:pPr>
      <w:r>
        <w:t>V. Организация мониторинга горячего питания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ind w:firstLine="540"/>
        <w:jc w:val="both"/>
      </w:pPr>
      <w:r>
        <w:t xml:space="preserve">5.1. </w:t>
      </w:r>
      <w:proofErr w:type="gramStart"/>
      <w:r>
        <w:t>Мониторинг горячего питания проводится с целью оценки эффективности организации горячего здорового питания обучающихся в общеобразовательных организациях, повышения доступности здорового питания, формирования у обучающихся навыков здорового питания.</w:t>
      </w:r>
      <w:proofErr w:type="gramEnd"/>
      <w:r>
        <w:t xml:space="preserve"> Мониторинг проводят учредитель общеобразовательной организации, государственные и муниципальные органы управления образованием и орган управления общеобразовательной организацией.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5.2. Показателями мониторинга горячего питания являются: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lastRenderedPageBreak/>
        <w:t>- количество обучающихся всего, в т.ч. 1 - 4 классов, 5 - 11 классов;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- количество обучающихся в первую смену всего, в т.ч. 1 - 4 классов, 5 - 11 классов;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- количество обучающихся во вторую смену всего, в т.ч. 1 - 4 классов, 5 - 11 классов;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- тип пищеблока (столовые, работающие на продовольственном сырье, столовые, работающие на полуфабрикатах (</w:t>
      </w:r>
      <w:proofErr w:type="spellStart"/>
      <w:r>
        <w:t>доготовочные</w:t>
      </w:r>
      <w:proofErr w:type="spellEnd"/>
      <w:r>
        <w:t xml:space="preserve">), </w:t>
      </w:r>
      <w:proofErr w:type="spellStart"/>
      <w:proofErr w:type="gramStart"/>
      <w:r>
        <w:t>буфеты-раздаточные</w:t>
      </w:r>
      <w:proofErr w:type="spellEnd"/>
      <w:proofErr w:type="gramEnd"/>
      <w:r>
        <w:t>);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- количество посадочных мест в обеденном зале;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- соответствие меню положениям настоящих рекомендаций;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- организация и проведение производственного контроля и лабораторных исследований (испытаний) в соответствии с положениями настоящих рекомендаций;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 xml:space="preserve">- наличие родительского (общественного </w:t>
      </w:r>
      <w:hyperlink r:id="rId4" w:history="1">
        <w:r>
          <w:rPr>
            <w:color w:val="0000FF"/>
          </w:rPr>
          <w:t>контроля</w:t>
        </w:r>
      </w:hyperlink>
      <w:r>
        <w:t>) за организацией питания детей;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- объем и вид пищевых отходов после приема пищи;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- информация по выполнению контрактных обязательств о качестве и безопасности поставляемых пищевых продуктов.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- удовлетворенность питанием обучающихся и родителей.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5.3. С целью автоматизации процедур сбора и оценки показателей используются программные средства.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both"/>
      </w:pPr>
    </w:p>
    <w:p w:rsidR="00EE0821" w:rsidRDefault="00EE0821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EE0821" w:rsidRDefault="00EE0821">
      <w:pPr>
        <w:pStyle w:val="ConsPlusNormal"/>
        <w:jc w:val="right"/>
        <w:outlineLvl w:val="0"/>
      </w:pPr>
      <w:r>
        <w:lastRenderedPageBreak/>
        <w:t>Приложение 1</w:t>
      </w:r>
    </w:p>
    <w:p w:rsidR="00EE0821" w:rsidRDefault="00EE0821">
      <w:pPr>
        <w:pStyle w:val="ConsPlusNormal"/>
        <w:jc w:val="right"/>
      </w:pPr>
      <w:r>
        <w:t>к МР 2.4.0179-20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Title"/>
        <w:jc w:val="center"/>
      </w:pPr>
      <w:bookmarkStart w:id="1" w:name="P211"/>
      <w:bookmarkEnd w:id="1"/>
      <w:r>
        <w:t>СРЕДНЕСУТОЧНЫЕ НАБОРЫ</w:t>
      </w:r>
    </w:p>
    <w:p w:rsidR="00EE0821" w:rsidRDefault="00EE0821">
      <w:pPr>
        <w:pStyle w:val="ConsPlusTitle"/>
        <w:jc w:val="center"/>
      </w:pPr>
      <w:r>
        <w:t>ПИЩЕВЫХ ПРОДУКТОВ, В ТОМ ЧИСЛЕ,</w:t>
      </w:r>
    </w:p>
    <w:p w:rsidR="00EE0821" w:rsidRDefault="00EE0821">
      <w:pPr>
        <w:pStyle w:val="ConsPlusTitle"/>
        <w:jc w:val="center"/>
      </w:pPr>
      <w:proofErr w:type="gramStart"/>
      <w:r>
        <w:t>ИСПОЛЬЗУЕМЫЕ ДЛЯ ПРИГОТОВЛЕНИЯ БЛЮД И НАПИТКОВ,</w:t>
      </w:r>
      <w:proofErr w:type="gramEnd"/>
    </w:p>
    <w:p w:rsidR="00EE0821" w:rsidRDefault="00EE0821">
      <w:pPr>
        <w:pStyle w:val="ConsPlusTitle"/>
        <w:jc w:val="center"/>
      </w:pPr>
      <w:r>
        <w:t>ДЛЯ ОБУЧАЮЩИХСЯ ОБЩЕОБРАЗОВАТЕЛЬНЫХ ОРГАНИЗАЦИЙ</w:t>
      </w:r>
    </w:p>
    <w:p w:rsidR="00EE0821" w:rsidRDefault="00EE0821">
      <w:pPr>
        <w:pStyle w:val="ConsPlusTitle"/>
        <w:jc w:val="center"/>
      </w:pPr>
      <w:r>
        <w:t>(В НЕТТО Г, МЛ, НА 1 РЕБЕНКА В СУТКИ)</w:t>
      </w:r>
    </w:p>
    <w:p w:rsidR="00EE0821" w:rsidRDefault="00EE08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5"/>
        <w:gridCol w:w="5396"/>
        <w:gridCol w:w="1247"/>
        <w:gridCol w:w="1928"/>
      </w:tblGrid>
      <w:tr w:rsidR="00EE0821">
        <w:tc>
          <w:tcPr>
            <w:tcW w:w="465" w:type="dxa"/>
            <w:vMerge w:val="restart"/>
          </w:tcPr>
          <w:p w:rsidR="00EE0821" w:rsidRDefault="00EE082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396" w:type="dxa"/>
            <w:vMerge w:val="restart"/>
          </w:tcPr>
          <w:p w:rsidR="00EE0821" w:rsidRDefault="00EE0821">
            <w:pPr>
              <w:pStyle w:val="ConsPlusNormal"/>
              <w:jc w:val="center"/>
            </w:pPr>
            <w:r>
              <w:t>Наименование пищевой продукции или группы пищевой продукции</w:t>
            </w:r>
          </w:p>
        </w:tc>
        <w:tc>
          <w:tcPr>
            <w:tcW w:w="3175" w:type="dxa"/>
            <w:gridSpan w:val="2"/>
          </w:tcPr>
          <w:p w:rsidR="00EE0821" w:rsidRDefault="00EE0821">
            <w:pPr>
              <w:pStyle w:val="ConsPlusNormal"/>
              <w:jc w:val="center"/>
            </w:pPr>
            <w:r>
              <w:t>Итого за сутки</w:t>
            </w:r>
          </w:p>
        </w:tc>
      </w:tr>
      <w:tr w:rsidR="00EE0821">
        <w:tc>
          <w:tcPr>
            <w:tcW w:w="465" w:type="dxa"/>
            <w:vMerge/>
          </w:tcPr>
          <w:p w:rsidR="00EE0821" w:rsidRDefault="00EE0821"/>
        </w:tc>
        <w:tc>
          <w:tcPr>
            <w:tcW w:w="5396" w:type="dxa"/>
            <w:vMerge/>
          </w:tcPr>
          <w:p w:rsidR="00EE0821" w:rsidRDefault="00EE0821"/>
        </w:tc>
        <w:tc>
          <w:tcPr>
            <w:tcW w:w="1247" w:type="dxa"/>
          </w:tcPr>
          <w:p w:rsidR="00EE0821" w:rsidRDefault="00EE0821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928" w:type="dxa"/>
          </w:tcPr>
          <w:p w:rsidR="00EE0821" w:rsidRDefault="00EE0821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Хлеб ржаной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120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Мука пшеничная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Крупы, бобовые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50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187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proofErr w:type="gramStart"/>
            <w:r>
              <w:t xml:space="preserve">Овощи (свежие, мороженые, консервированные), включая соленые и квашеные </w:t>
            </w:r>
            <w:hyperlink w:anchor="P348" w:history="1">
              <w:r>
                <w:rPr>
                  <w:color w:val="0000FF"/>
                </w:rPr>
                <w:t>&lt;*&gt;</w:t>
              </w:r>
            </w:hyperlink>
            <w:r>
              <w:t>, в т.ч. томат-пюре, зелень, г</w:t>
            </w:r>
            <w:proofErr w:type="gramEnd"/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320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Фрукты свежие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185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Сухофрукты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Соки плодоовощные, напитки витаминизированные, в т.ч. </w:t>
            </w:r>
            <w:proofErr w:type="spellStart"/>
            <w:r>
              <w:t>инстантные</w:t>
            </w:r>
            <w:proofErr w:type="spellEnd"/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Мясо 1-й категории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78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Субпродукты (печень, язык, сердце)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Птица (цыплята-бройлеры потрошеные - 1 кат)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53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Рыба (филе), в т.ч. филе слабо или малосоленое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77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Молоко 2,5%; 3,5%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300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Кисломолочная пищевая продукция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180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Творог (не более 9% м.</w:t>
            </w:r>
            <w:proofErr w:type="gramStart"/>
            <w:r>
              <w:t>д.ж</w:t>
            </w:r>
            <w:proofErr w:type="gramEnd"/>
            <w:r>
              <w:t>.)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Сыр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12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Сметана (не более 15% м.</w:t>
            </w:r>
            <w:proofErr w:type="gramStart"/>
            <w:r>
              <w:t>д.ж</w:t>
            </w:r>
            <w:proofErr w:type="gramEnd"/>
            <w:r>
              <w:t>.)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Масло сливочное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35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18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lastRenderedPageBreak/>
              <w:t>22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Яйцо, шт.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Сахар </w:t>
            </w:r>
            <w:hyperlink w:anchor="P34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35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Чай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0,4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Какао-порошок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1,2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Кофейный напиток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2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Дрожжи хлебопекарные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2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Крахмал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4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Соль пищевая поваренная йодированная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5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Специи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2</w:t>
            </w:r>
          </w:p>
        </w:tc>
      </w:tr>
    </w:tbl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ind w:firstLine="540"/>
        <w:jc w:val="both"/>
      </w:pPr>
      <w:r>
        <w:t>--------------------------------</w:t>
      </w:r>
    </w:p>
    <w:p w:rsidR="00EE0821" w:rsidRDefault="00EE0821">
      <w:pPr>
        <w:pStyle w:val="ConsPlusNormal"/>
        <w:spacing w:before="220"/>
        <w:ind w:firstLine="540"/>
        <w:jc w:val="both"/>
      </w:pPr>
      <w:bookmarkStart w:id="2" w:name="P348"/>
      <w:bookmarkEnd w:id="2"/>
      <w:r>
        <w:t>&lt;*&gt; Соленые и квашеные овощи - не более 10% от общего количества овощей.</w:t>
      </w:r>
    </w:p>
    <w:p w:rsidR="00EE0821" w:rsidRDefault="00EE0821">
      <w:pPr>
        <w:pStyle w:val="ConsPlusNormal"/>
        <w:spacing w:before="220"/>
        <w:ind w:firstLine="540"/>
        <w:jc w:val="both"/>
      </w:pPr>
      <w:bookmarkStart w:id="3" w:name="P349"/>
      <w:bookmarkEnd w:id="3"/>
      <w:proofErr w:type="gramStart"/>
      <w:r>
        <w:t>&lt;**&gt; В том числе для приготовления блюд и напитков, 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используемом готовой пищевой продукции.</w:t>
      </w:r>
      <w:proofErr w:type="gramEnd"/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ind w:firstLine="540"/>
        <w:jc w:val="both"/>
      </w:pPr>
      <w:r>
        <w:t>Примечание: в период проведения спортивных соревнований, сборов (игр), слетов и т.п. нормы питания должны быть увеличены не менее чем на 10%.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right"/>
        <w:outlineLvl w:val="0"/>
      </w:pPr>
      <w:bookmarkStart w:id="4" w:name="P357"/>
      <w:bookmarkEnd w:id="4"/>
      <w:r>
        <w:t>Приложение 2</w:t>
      </w:r>
    </w:p>
    <w:p w:rsidR="00EE0821" w:rsidRDefault="00EE0821">
      <w:pPr>
        <w:pStyle w:val="ConsPlusNormal"/>
        <w:jc w:val="right"/>
      </w:pPr>
      <w:r>
        <w:t>к МР 2.4.0179-20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Title"/>
        <w:jc w:val="center"/>
        <w:outlineLvl w:val="1"/>
      </w:pPr>
      <w:r>
        <w:t>Вариант 1.</w:t>
      </w:r>
    </w:p>
    <w:p w:rsidR="00EE0821" w:rsidRDefault="00EE0821">
      <w:pPr>
        <w:pStyle w:val="ConsPlusTitle"/>
        <w:jc w:val="center"/>
      </w:pPr>
      <w:r>
        <w:t xml:space="preserve">Примерное меню завтраков </w:t>
      </w:r>
      <w:proofErr w:type="gramStart"/>
      <w:r>
        <w:t>для</w:t>
      </w:r>
      <w:proofErr w:type="gramEnd"/>
      <w:r>
        <w:t xml:space="preserve"> обучающихся</w:t>
      </w:r>
    </w:p>
    <w:p w:rsidR="00EE0821" w:rsidRDefault="00EE0821">
      <w:pPr>
        <w:pStyle w:val="ConsPlusTitle"/>
        <w:jc w:val="center"/>
      </w:pPr>
      <w:r>
        <w:t>1 - 4-х и 5 - 11-х классов</w:t>
      </w:r>
    </w:p>
    <w:p w:rsidR="00EE0821" w:rsidRDefault="00EE08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72"/>
        <w:gridCol w:w="2914"/>
        <w:gridCol w:w="2559"/>
      </w:tblGrid>
      <w:tr w:rsidR="00EE0821">
        <w:tc>
          <w:tcPr>
            <w:tcW w:w="3572" w:type="dxa"/>
            <w:vMerge w:val="restart"/>
          </w:tcPr>
          <w:p w:rsidR="00EE0821" w:rsidRDefault="00EE0821">
            <w:pPr>
              <w:pStyle w:val="ConsPlusNormal"/>
              <w:jc w:val="center"/>
            </w:pPr>
            <w:r>
              <w:t>Название блюда</w:t>
            </w:r>
          </w:p>
        </w:tc>
        <w:tc>
          <w:tcPr>
            <w:tcW w:w="2914" w:type="dxa"/>
          </w:tcPr>
          <w:p w:rsidR="00EE0821" w:rsidRDefault="00EE0821">
            <w:pPr>
              <w:pStyle w:val="ConsPlusNormal"/>
              <w:jc w:val="center"/>
            </w:pPr>
            <w:r>
              <w:t>1 - 4 классы</w:t>
            </w:r>
          </w:p>
        </w:tc>
        <w:tc>
          <w:tcPr>
            <w:tcW w:w="2559" w:type="dxa"/>
          </w:tcPr>
          <w:p w:rsidR="00EE0821" w:rsidRDefault="00EE0821">
            <w:pPr>
              <w:pStyle w:val="ConsPlusNormal"/>
              <w:jc w:val="center"/>
            </w:pPr>
            <w:r>
              <w:t>5 - 11 классы</w:t>
            </w:r>
          </w:p>
        </w:tc>
      </w:tr>
      <w:tr w:rsidR="00EE0821">
        <w:tc>
          <w:tcPr>
            <w:tcW w:w="3572" w:type="dxa"/>
            <w:vMerge/>
          </w:tcPr>
          <w:p w:rsidR="00EE0821" w:rsidRDefault="00EE0821"/>
        </w:tc>
        <w:tc>
          <w:tcPr>
            <w:tcW w:w="2914" w:type="dxa"/>
          </w:tcPr>
          <w:p w:rsidR="00EE0821" w:rsidRDefault="00EE0821">
            <w:pPr>
              <w:pStyle w:val="ConsPlusNormal"/>
              <w:jc w:val="center"/>
            </w:pPr>
            <w:r>
              <w:t>Выход (вес) порции</w:t>
            </w:r>
          </w:p>
          <w:p w:rsidR="00EE0821" w:rsidRDefault="00EE0821">
            <w:pPr>
              <w:pStyle w:val="ConsPlusNormal"/>
              <w:jc w:val="center"/>
            </w:pPr>
            <w:r>
              <w:t xml:space="preserve">(мл или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  <w:tc>
          <w:tcPr>
            <w:tcW w:w="2559" w:type="dxa"/>
          </w:tcPr>
          <w:p w:rsidR="00EE0821" w:rsidRDefault="00EE0821">
            <w:pPr>
              <w:pStyle w:val="ConsPlusNormal"/>
              <w:jc w:val="center"/>
            </w:pPr>
            <w:r>
              <w:t>Выход (вес) порции</w:t>
            </w:r>
          </w:p>
          <w:p w:rsidR="00EE0821" w:rsidRDefault="00EE0821">
            <w:pPr>
              <w:pStyle w:val="ConsPlusNormal"/>
              <w:jc w:val="center"/>
            </w:pPr>
            <w:r>
              <w:t xml:space="preserve">(мл или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</w:tr>
      <w:tr w:rsidR="00EE0821">
        <w:tc>
          <w:tcPr>
            <w:tcW w:w="3572" w:type="dxa"/>
          </w:tcPr>
          <w:p w:rsidR="00EE0821" w:rsidRDefault="00EE0821">
            <w:pPr>
              <w:pStyle w:val="ConsPlusNormal"/>
              <w:jc w:val="center"/>
              <w:outlineLvl w:val="2"/>
            </w:pPr>
            <w:r>
              <w:t>1 НЕДЕЛЯ</w:t>
            </w:r>
          </w:p>
        </w:tc>
        <w:tc>
          <w:tcPr>
            <w:tcW w:w="2914" w:type="dxa"/>
            <w:vAlign w:val="bottom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bottom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Каша гречневая молочная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Чай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lastRenderedPageBreak/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475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Омлет натуральный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160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Зеленый горошек отварной консервированный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Кофейный напиток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Рыба припущенная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Картофельное пюре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180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Чай с лимоном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200/7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200/7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527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Запеканка творожно-морковная со сметанным соусом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220/20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Какао с молоком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480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Макаронные изделия с тертым сыром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Чай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lastRenderedPageBreak/>
              <w:t>Масло сливочное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440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2"/>
            </w:pPr>
            <w:r>
              <w:t>2 НЕДЕЛЯ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Каша пшенная молочная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Чай фруктовый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475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Запеканка рисовая со сметанным соусом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220/20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Какао с молоком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480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Каша овсяная молочная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Чай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475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Пудинг творожный с изюмом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Подлива фруктовая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Кофейный напиток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480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Биточки (мясо или птица)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180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Чай с лимоном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200/7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200/7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527</w:t>
            </w:r>
          </w:p>
        </w:tc>
      </w:tr>
    </w:tbl>
    <w:p w:rsidR="00EE0821" w:rsidRDefault="00EE0821">
      <w:pPr>
        <w:pStyle w:val="ConsPlusNormal"/>
        <w:jc w:val="both"/>
      </w:pPr>
    </w:p>
    <w:p w:rsidR="00EE0821" w:rsidRDefault="00EE0821">
      <w:pPr>
        <w:pStyle w:val="ConsPlusTitle"/>
        <w:jc w:val="center"/>
        <w:outlineLvl w:val="1"/>
      </w:pPr>
      <w:r>
        <w:t>Вариант 2.</w:t>
      </w:r>
    </w:p>
    <w:p w:rsidR="00EE0821" w:rsidRDefault="00EE0821">
      <w:pPr>
        <w:pStyle w:val="ConsPlusTitle"/>
        <w:jc w:val="center"/>
      </w:pPr>
      <w:r>
        <w:t xml:space="preserve">Примерное меню завтраков </w:t>
      </w:r>
      <w:proofErr w:type="gramStart"/>
      <w:r>
        <w:t>для</w:t>
      </w:r>
      <w:proofErr w:type="gramEnd"/>
      <w:r>
        <w:t xml:space="preserve"> обучающихся</w:t>
      </w:r>
    </w:p>
    <w:p w:rsidR="00EE0821" w:rsidRDefault="00EE0821">
      <w:pPr>
        <w:pStyle w:val="ConsPlusTitle"/>
        <w:jc w:val="center"/>
      </w:pPr>
      <w:r>
        <w:t>1 - 4-х и 5 - 11-х классов</w:t>
      </w:r>
    </w:p>
    <w:p w:rsidR="00EE0821" w:rsidRDefault="00EE08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72"/>
        <w:gridCol w:w="2914"/>
        <w:gridCol w:w="2559"/>
      </w:tblGrid>
      <w:tr w:rsidR="00EE0821">
        <w:tc>
          <w:tcPr>
            <w:tcW w:w="3572" w:type="dxa"/>
            <w:vMerge w:val="restart"/>
          </w:tcPr>
          <w:p w:rsidR="00EE0821" w:rsidRDefault="00EE0821">
            <w:pPr>
              <w:pStyle w:val="ConsPlusNormal"/>
              <w:jc w:val="center"/>
            </w:pPr>
            <w:r>
              <w:t>Название блюда</w:t>
            </w:r>
          </w:p>
        </w:tc>
        <w:tc>
          <w:tcPr>
            <w:tcW w:w="2914" w:type="dxa"/>
          </w:tcPr>
          <w:p w:rsidR="00EE0821" w:rsidRDefault="00EE0821">
            <w:pPr>
              <w:pStyle w:val="ConsPlusNormal"/>
              <w:jc w:val="center"/>
            </w:pPr>
            <w:r>
              <w:t>1 - 4 классы</w:t>
            </w:r>
          </w:p>
        </w:tc>
        <w:tc>
          <w:tcPr>
            <w:tcW w:w="2559" w:type="dxa"/>
          </w:tcPr>
          <w:p w:rsidR="00EE0821" w:rsidRDefault="00EE0821">
            <w:pPr>
              <w:pStyle w:val="ConsPlusNormal"/>
              <w:jc w:val="center"/>
            </w:pPr>
            <w:r>
              <w:t>5 - 11 классы</w:t>
            </w:r>
          </w:p>
        </w:tc>
      </w:tr>
      <w:tr w:rsidR="00EE0821">
        <w:tc>
          <w:tcPr>
            <w:tcW w:w="3572" w:type="dxa"/>
            <w:vMerge/>
          </w:tcPr>
          <w:p w:rsidR="00EE0821" w:rsidRDefault="00EE0821"/>
        </w:tc>
        <w:tc>
          <w:tcPr>
            <w:tcW w:w="2914" w:type="dxa"/>
          </w:tcPr>
          <w:p w:rsidR="00EE0821" w:rsidRDefault="00EE0821">
            <w:pPr>
              <w:pStyle w:val="ConsPlusNormal"/>
              <w:jc w:val="center"/>
            </w:pPr>
            <w:r>
              <w:t>Выход (вес) порции</w:t>
            </w:r>
          </w:p>
          <w:p w:rsidR="00EE0821" w:rsidRDefault="00EE0821">
            <w:pPr>
              <w:pStyle w:val="ConsPlusNormal"/>
              <w:jc w:val="center"/>
            </w:pPr>
            <w:r>
              <w:t xml:space="preserve">(мл или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  <w:tc>
          <w:tcPr>
            <w:tcW w:w="2559" w:type="dxa"/>
          </w:tcPr>
          <w:p w:rsidR="00EE0821" w:rsidRDefault="00EE0821">
            <w:pPr>
              <w:pStyle w:val="ConsPlusNormal"/>
              <w:jc w:val="center"/>
            </w:pPr>
            <w:r>
              <w:t>Выход (вес) порции</w:t>
            </w:r>
          </w:p>
          <w:p w:rsidR="00EE0821" w:rsidRDefault="00EE0821">
            <w:pPr>
              <w:pStyle w:val="ConsPlusNormal"/>
              <w:jc w:val="center"/>
            </w:pPr>
            <w:r>
              <w:t xml:space="preserve">(мл или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</w:tr>
      <w:tr w:rsidR="00EE0821">
        <w:tc>
          <w:tcPr>
            <w:tcW w:w="3572" w:type="dxa"/>
          </w:tcPr>
          <w:p w:rsidR="00EE0821" w:rsidRDefault="00EE0821">
            <w:pPr>
              <w:pStyle w:val="ConsPlusNormal"/>
              <w:jc w:val="center"/>
              <w:outlineLvl w:val="2"/>
            </w:pPr>
            <w:r>
              <w:t>1 НЕДЕЛЯ</w:t>
            </w:r>
          </w:p>
        </w:tc>
        <w:tc>
          <w:tcPr>
            <w:tcW w:w="2914" w:type="dxa"/>
            <w:vAlign w:val="bottom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bottom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Суп молочный с макаронными изделиями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Чай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475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Омлет натуральный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160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Морковь тертая с </w:t>
            </w:r>
            <w:proofErr w:type="gramStart"/>
            <w:r>
              <w:t>р</w:t>
            </w:r>
            <w:proofErr w:type="gramEnd"/>
            <w:r>
              <w:t>/м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Кофейный напиток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495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lastRenderedPageBreak/>
              <w:t>Среда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Запеканка рисовая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Йогурт порционный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125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575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Сырники творожно-морковные с соусом молочным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220/20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Какао с молоком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480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Тефтели рыбные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Картофельное пюре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180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510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2"/>
            </w:pPr>
            <w:r>
              <w:t>2 НЕДЕЛЯ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Каша манная молочная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Чай с лимоном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200/7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200/7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482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Биточки (мясо или птица)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Макаронные изделия отварные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180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lastRenderedPageBreak/>
              <w:t>Какао с молоком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520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Кукуруза консервированная отварная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Омлет натуральный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160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Кофейный напиток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435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Каша вязкая молочная из пшеничной крупы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Чай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475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Тефтели (мясо или птица)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Каша гречневая рассыпчатая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180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Овощи свежие в нарезке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Сок фруктовый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590</w:t>
            </w:r>
          </w:p>
        </w:tc>
      </w:tr>
    </w:tbl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ind w:firstLine="540"/>
        <w:jc w:val="both"/>
      </w:pPr>
      <w:r>
        <w:t>Примечание:</w:t>
      </w:r>
    </w:p>
    <w:p w:rsidR="00EE0821" w:rsidRDefault="00EE0821">
      <w:pPr>
        <w:pStyle w:val="ConsPlusNormal"/>
        <w:spacing w:before="220"/>
        <w:ind w:firstLine="540"/>
        <w:jc w:val="both"/>
      </w:pPr>
      <w:bookmarkStart w:id="5" w:name="P802"/>
      <w:bookmarkEnd w:id="5"/>
      <w:r>
        <w:t>&lt;*&gt; Можно готовить без добавления сахара, при подаче сахар можно подавать порционно (фасованный) или в сахарнице.</w:t>
      </w:r>
    </w:p>
    <w:p w:rsidR="00EE0821" w:rsidRDefault="00EE0821">
      <w:pPr>
        <w:pStyle w:val="ConsPlusNormal"/>
        <w:spacing w:before="220"/>
        <w:ind w:firstLine="540"/>
        <w:jc w:val="both"/>
      </w:pPr>
      <w:bookmarkStart w:id="6" w:name="P803"/>
      <w:bookmarkEnd w:id="6"/>
      <w:r>
        <w:t xml:space="preserve">&lt;**&gt; Отдавать предпочтение хлебу 2 сорта, обогащенным видам, в том числе с пищевыми </w:t>
      </w:r>
      <w:r>
        <w:lastRenderedPageBreak/>
        <w:t>волокнами.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Title"/>
        <w:jc w:val="center"/>
        <w:outlineLvl w:val="1"/>
      </w:pPr>
      <w:r>
        <w:t>Вариант 1.</w:t>
      </w:r>
    </w:p>
    <w:p w:rsidR="00EE0821" w:rsidRDefault="00EE0821">
      <w:pPr>
        <w:pStyle w:val="ConsPlusTitle"/>
        <w:jc w:val="center"/>
      </w:pPr>
      <w:r>
        <w:t xml:space="preserve">Примерное меню обедов </w:t>
      </w:r>
      <w:proofErr w:type="gramStart"/>
      <w:r>
        <w:t>для</w:t>
      </w:r>
      <w:proofErr w:type="gramEnd"/>
      <w:r>
        <w:t xml:space="preserve"> обучающихся</w:t>
      </w:r>
    </w:p>
    <w:p w:rsidR="00EE0821" w:rsidRDefault="00EE0821">
      <w:pPr>
        <w:pStyle w:val="ConsPlusTitle"/>
        <w:jc w:val="center"/>
      </w:pPr>
      <w:r>
        <w:t>1 - 4-х и 5 - 11-х классов</w:t>
      </w:r>
    </w:p>
    <w:p w:rsidR="00EE0821" w:rsidRDefault="00EE08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72"/>
        <w:gridCol w:w="2914"/>
        <w:gridCol w:w="2559"/>
      </w:tblGrid>
      <w:tr w:rsidR="00EE0821">
        <w:tc>
          <w:tcPr>
            <w:tcW w:w="3572" w:type="dxa"/>
            <w:vMerge w:val="restart"/>
          </w:tcPr>
          <w:p w:rsidR="00EE0821" w:rsidRDefault="00EE0821">
            <w:pPr>
              <w:pStyle w:val="ConsPlusNormal"/>
              <w:jc w:val="center"/>
            </w:pPr>
            <w:r>
              <w:t>Название блюда</w:t>
            </w:r>
          </w:p>
        </w:tc>
        <w:tc>
          <w:tcPr>
            <w:tcW w:w="2914" w:type="dxa"/>
          </w:tcPr>
          <w:p w:rsidR="00EE0821" w:rsidRDefault="00EE0821">
            <w:pPr>
              <w:pStyle w:val="ConsPlusNormal"/>
              <w:jc w:val="center"/>
            </w:pPr>
            <w:r>
              <w:t>1 - 4 классы</w:t>
            </w:r>
          </w:p>
        </w:tc>
        <w:tc>
          <w:tcPr>
            <w:tcW w:w="2559" w:type="dxa"/>
          </w:tcPr>
          <w:p w:rsidR="00EE0821" w:rsidRDefault="00EE0821">
            <w:pPr>
              <w:pStyle w:val="ConsPlusNormal"/>
              <w:jc w:val="center"/>
            </w:pPr>
            <w:r>
              <w:t>5 - 11 классы</w:t>
            </w:r>
          </w:p>
        </w:tc>
      </w:tr>
      <w:tr w:rsidR="00EE0821">
        <w:tc>
          <w:tcPr>
            <w:tcW w:w="3572" w:type="dxa"/>
            <w:vMerge/>
          </w:tcPr>
          <w:p w:rsidR="00EE0821" w:rsidRDefault="00EE0821"/>
        </w:tc>
        <w:tc>
          <w:tcPr>
            <w:tcW w:w="2914" w:type="dxa"/>
          </w:tcPr>
          <w:p w:rsidR="00EE0821" w:rsidRDefault="00EE0821">
            <w:pPr>
              <w:pStyle w:val="ConsPlusNormal"/>
              <w:jc w:val="center"/>
            </w:pPr>
            <w:r>
              <w:t>Выход (вес) порции</w:t>
            </w:r>
          </w:p>
          <w:p w:rsidR="00EE0821" w:rsidRDefault="00EE0821">
            <w:pPr>
              <w:pStyle w:val="ConsPlusNormal"/>
              <w:jc w:val="center"/>
            </w:pPr>
            <w:r>
              <w:t xml:space="preserve">(мл или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  <w:tc>
          <w:tcPr>
            <w:tcW w:w="2559" w:type="dxa"/>
          </w:tcPr>
          <w:p w:rsidR="00EE0821" w:rsidRDefault="00EE0821">
            <w:pPr>
              <w:pStyle w:val="ConsPlusNormal"/>
              <w:jc w:val="center"/>
            </w:pPr>
            <w:r>
              <w:t>Выход (вес) порции</w:t>
            </w:r>
          </w:p>
          <w:p w:rsidR="00EE0821" w:rsidRDefault="00EE0821">
            <w:pPr>
              <w:pStyle w:val="ConsPlusNormal"/>
              <w:jc w:val="center"/>
            </w:pPr>
            <w:r>
              <w:t xml:space="preserve">(мл или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</w:tr>
      <w:tr w:rsidR="00EE0821">
        <w:tc>
          <w:tcPr>
            <w:tcW w:w="3572" w:type="dxa"/>
          </w:tcPr>
          <w:p w:rsidR="00EE0821" w:rsidRDefault="00EE0821">
            <w:pPr>
              <w:pStyle w:val="ConsPlusNormal"/>
              <w:jc w:val="center"/>
              <w:outlineLvl w:val="2"/>
            </w:pPr>
            <w:r>
              <w:t>1 НЕДЕЛЯ</w:t>
            </w:r>
          </w:p>
        </w:tc>
        <w:tc>
          <w:tcPr>
            <w:tcW w:w="2914" w:type="dxa"/>
            <w:vAlign w:val="bottom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bottom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Салат зеленый с помидорами с </w:t>
            </w:r>
            <w:proofErr w:type="gramStart"/>
            <w:r>
              <w:t>р</w:t>
            </w:r>
            <w:proofErr w:type="gramEnd"/>
            <w:r>
              <w:t>/м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Суп гороховый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Биточки (мясо, птица)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Овощное рагу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180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840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Огурцы свежие (или соленые) в нарезке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Борщ со сметаной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250/10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Рыба припущенная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Картофель отварной (запеченный)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180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850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Салат из свежих овощей с </w:t>
            </w:r>
            <w:proofErr w:type="gramStart"/>
            <w:r>
              <w:t>р</w:t>
            </w:r>
            <w:proofErr w:type="gramEnd"/>
            <w:r>
              <w:t>/м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Суп рисовый с картофелем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Бефстроганов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lastRenderedPageBreak/>
              <w:t>Макаронные изделия отварные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180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Компот из плодов сухих (шиповник) </w:t>
            </w:r>
            <w:hyperlink w:anchor="P10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840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Помидор свежий (или соленый) в нарезке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Щи из свежей капусты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Плов из птицы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Компот из свежих яблок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Салат из моркови с яблоком с </w:t>
            </w:r>
            <w:proofErr w:type="gramStart"/>
            <w:r>
              <w:t>р</w:t>
            </w:r>
            <w:proofErr w:type="gramEnd"/>
            <w:r>
              <w:t>/м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Суп с макаронными изделиями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Печень по-строгановски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Картофельное пюре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180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840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2"/>
            </w:pPr>
            <w:r>
              <w:t>2 НЕДЕЛЯ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Овощи свежие (или соленые) в нарезке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Суп овощной со сметаной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250/10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Тефтели (мясные)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lastRenderedPageBreak/>
              <w:t>Рис припущенный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180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Компот из свежих яблок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850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Салат зеленый с огурцом с </w:t>
            </w:r>
            <w:proofErr w:type="gramStart"/>
            <w:r>
              <w:t>р</w:t>
            </w:r>
            <w:proofErr w:type="gramEnd"/>
            <w:r>
              <w:t>/м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Рассольник по-ленинградски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Рыба, запеченная с картофелем по-русски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Сок фруктовый (овощной)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Салат витаминный с </w:t>
            </w:r>
            <w:proofErr w:type="gramStart"/>
            <w:r>
              <w:t>р</w:t>
            </w:r>
            <w:proofErr w:type="gramEnd"/>
            <w:r>
              <w:t>/м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Суп картофельный с рисовой крупой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Котлеты (мясо или птица)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180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840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Помидор свежий (или соленый) в нарезке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Борщ со сметаной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250/10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Жаркое по-домашнему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lastRenderedPageBreak/>
              <w:t>Хлеб ржаной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Салат из моркови с яблоками с </w:t>
            </w:r>
            <w:proofErr w:type="gramStart"/>
            <w:r>
              <w:t>р</w:t>
            </w:r>
            <w:proofErr w:type="gramEnd"/>
            <w:r>
              <w:t>/м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Суп рыбный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Котлета рубленая (мясо или птица), запеченная с соусом молочным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Каша гречневая рассыпчатая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180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Компот из плодов сухих (шиповник) </w:t>
            </w:r>
            <w:hyperlink w:anchor="P10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860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</w:tbl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ind w:firstLine="540"/>
        <w:jc w:val="both"/>
      </w:pPr>
      <w:r>
        <w:t>Примечание:</w:t>
      </w:r>
    </w:p>
    <w:p w:rsidR="00EE0821" w:rsidRDefault="00EE0821">
      <w:pPr>
        <w:pStyle w:val="ConsPlusNormal"/>
        <w:spacing w:before="220"/>
        <w:ind w:firstLine="540"/>
        <w:jc w:val="both"/>
      </w:pPr>
      <w:bookmarkStart w:id="7" w:name="P1088"/>
      <w:bookmarkEnd w:id="7"/>
      <w:r>
        <w:t>&lt;*&gt; Рекомендуется готовить без добавления сахара, при подаче сахар можно подавать порционно (фасованный).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Title"/>
        <w:jc w:val="center"/>
        <w:outlineLvl w:val="1"/>
      </w:pPr>
      <w:r>
        <w:t>Вариант 2.</w:t>
      </w:r>
    </w:p>
    <w:p w:rsidR="00EE0821" w:rsidRDefault="00EE0821">
      <w:pPr>
        <w:pStyle w:val="ConsPlusTitle"/>
        <w:jc w:val="center"/>
      </w:pPr>
      <w:r>
        <w:t xml:space="preserve">Примерное меню обедов </w:t>
      </w:r>
      <w:proofErr w:type="gramStart"/>
      <w:r>
        <w:t>для</w:t>
      </w:r>
      <w:proofErr w:type="gramEnd"/>
      <w:r>
        <w:t xml:space="preserve"> обучающихся</w:t>
      </w:r>
    </w:p>
    <w:p w:rsidR="00EE0821" w:rsidRDefault="00EE0821">
      <w:pPr>
        <w:pStyle w:val="ConsPlusTitle"/>
        <w:jc w:val="center"/>
      </w:pPr>
      <w:r>
        <w:t>1 - 4-х и 5 - 11-х классов</w:t>
      </w:r>
    </w:p>
    <w:p w:rsidR="00EE0821" w:rsidRDefault="00EE08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72"/>
        <w:gridCol w:w="2914"/>
        <w:gridCol w:w="2559"/>
      </w:tblGrid>
      <w:tr w:rsidR="00EE0821">
        <w:tc>
          <w:tcPr>
            <w:tcW w:w="3572" w:type="dxa"/>
            <w:vMerge w:val="restart"/>
          </w:tcPr>
          <w:p w:rsidR="00EE0821" w:rsidRDefault="00EE0821">
            <w:pPr>
              <w:pStyle w:val="ConsPlusNormal"/>
              <w:jc w:val="center"/>
            </w:pPr>
            <w:r>
              <w:t>Название блюда</w:t>
            </w:r>
          </w:p>
        </w:tc>
        <w:tc>
          <w:tcPr>
            <w:tcW w:w="2914" w:type="dxa"/>
          </w:tcPr>
          <w:p w:rsidR="00EE0821" w:rsidRDefault="00EE0821">
            <w:pPr>
              <w:pStyle w:val="ConsPlusNormal"/>
              <w:jc w:val="center"/>
            </w:pPr>
            <w:r>
              <w:t>1 - 4 классы</w:t>
            </w:r>
          </w:p>
        </w:tc>
        <w:tc>
          <w:tcPr>
            <w:tcW w:w="2559" w:type="dxa"/>
          </w:tcPr>
          <w:p w:rsidR="00EE0821" w:rsidRDefault="00EE0821">
            <w:pPr>
              <w:pStyle w:val="ConsPlusNormal"/>
              <w:jc w:val="center"/>
            </w:pPr>
            <w:r>
              <w:t>5 - 11 классы</w:t>
            </w:r>
          </w:p>
        </w:tc>
      </w:tr>
      <w:tr w:rsidR="00EE0821">
        <w:tc>
          <w:tcPr>
            <w:tcW w:w="3572" w:type="dxa"/>
            <w:vMerge/>
          </w:tcPr>
          <w:p w:rsidR="00EE0821" w:rsidRDefault="00EE0821"/>
        </w:tc>
        <w:tc>
          <w:tcPr>
            <w:tcW w:w="2914" w:type="dxa"/>
          </w:tcPr>
          <w:p w:rsidR="00EE0821" w:rsidRDefault="00EE0821">
            <w:pPr>
              <w:pStyle w:val="ConsPlusNormal"/>
              <w:jc w:val="center"/>
            </w:pPr>
            <w:r>
              <w:t>Выход (вес) порции</w:t>
            </w:r>
          </w:p>
          <w:p w:rsidR="00EE0821" w:rsidRDefault="00EE0821">
            <w:pPr>
              <w:pStyle w:val="ConsPlusNormal"/>
              <w:jc w:val="center"/>
            </w:pPr>
            <w:r>
              <w:t xml:space="preserve">(мл или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  <w:tc>
          <w:tcPr>
            <w:tcW w:w="2559" w:type="dxa"/>
          </w:tcPr>
          <w:p w:rsidR="00EE0821" w:rsidRDefault="00EE0821">
            <w:pPr>
              <w:pStyle w:val="ConsPlusNormal"/>
              <w:jc w:val="center"/>
            </w:pPr>
            <w:r>
              <w:t>Выход (вес) порции</w:t>
            </w:r>
          </w:p>
          <w:p w:rsidR="00EE0821" w:rsidRDefault="00EE0821">
            <w:pPr>
              <w:pStyle w:val="ConsPlusNormal"/>
              <w:jc w:val="center"/>
            </w:pPr>
            <w:r>
              <w:t xml:space="preserve">(мл или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</w:tr>
      <w:tr w:rsidR="00EE0821">
        <w:tc>
          <w:tcPr>
            <w:tcW w:w="3572" w:type="dxa"/>
          </w:tcPr>
          <w:p w:rsidR="00EE0821" w:rsidRDefault="00EE0821">
            <w:pPr>
              <w:pStyle w:val="ConsPlusNormal"/>
              <w:jc w:val="center"/>
              <w:outlineLvl w:val="2"/>
            </w:pPr>
            <w:r>
              <w:t>1 НЕДЕЛЯ</w:t>
            </w:r>
          </w:p>
        </w:tc>
        <w:tc>
          <w:tcPr>
            <w:tcW w:w="2914" w:type="dxa"/>
            <w:vAlign w:val="bottom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Понедельник &lt;**&gt;</w:t>
            </w:r>
          </w:p>
        </w:tc>
        <w:tc>
          <w:tcPr>
            <w:tcW w:w="2914" w:type="dxa"/>
            <w:vAlign w:val="bottom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Салат из свеклы с </w:t>
            </w:r>
            <w:proofErr w:type="gramStart"/>
            <w:r>
              <w:t>р</w:t>
            </w:r>
            <w:proofErr w:type="gramEnd"/>
            <w:r>
              <w:t>/м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Суп крестьянский с крупой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Бефстроганов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Капуста тушеная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180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840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Икра кабачковая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Щи из свежей (или квашеной) капусты с картофелем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Рыба припущенная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Картофельное пюре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180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840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Капуста квашеная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Суп картофельный с макаронными изделиями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Тефтели (мясо, птица)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Каша гречневая рассыпчатая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180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Компот из плодов сухих (шиповник) </w:t>
            </w:r>
            <w:hyperlink w:anchor="P13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840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Салат из моркови с </w:t>
            </w:r>
            <w:proofErr w:type="gramStart"/>
            <w:r>
              <w:t>р</w:t>
            </w:r>
            <w:proofErr w:type="gramEnd"/>
            <w:r>
              <w:t>/м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Борщ с картофелем и фасолью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Плов из мяса (птицы)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Напиток клюквенный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lastRenderedPageBreak/>
              <w:t>Пятница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Огурец соленый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Суп овощной с мясными фрикадельками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250/20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250/20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Котлета рыбная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Картофель отварной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180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860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2"/>
            </w:pPr>
            <w:r>
              <w:t>2 НЕДЕЛЯ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Овощи свежие (или соленые) в нарезке (огурцы)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Борщ со сметаной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250/10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Тефтели (мясные)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Вермишель отварная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180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Компот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850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Салат из свеклы с </w:t>
            </w:r>
            <w:proofErr w:type="gramStart"/>
            <w:r>
              <w:t>р</w:t>
            </w:r>
            <w:proofErr w:type="gramEnd"/>
            <w:r>
              <w:t>/м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Суп рыбный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Куры тушеные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Рис припущенный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180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Компот из плодов сухих (изюм) </w:t>
            </w:r>
            <w:hyperlink w:anchor="P13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840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Салат картофельный с зеленым горошком с </w:t>
            </w:r>
            <w:proofErr w:type="gramStart"/>
            <w:r>
              <w:t>р</w:t>
            </w:r>
            <w:proofErr w:type="gramEnd"/>
            <w:r>
              <w:t>/м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Суп овощной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Жаркое по-домашнему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Винегрет с </w:t>
            </w:r>
            <w:proofErr w:type="gramStart"/>
            <w:r>
              <w:t>р</w:t>
            </w:r>
            <w:proofErr w:type="gramEnd"/>
            <w:r>
              <w:t>/м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Рассольник по-ленинградски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Рыба тушеная в томате с овощами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Овощи в нарезке - огурец свежий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Борщ со сметаной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250/10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Биточки (мясо или птица)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Каша рисовая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180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Напиток клюквенный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850</w:t>
            </w:r>
          </w:p>
        </w:tc>
      </w:tr>
    </w:tbl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ind w:firstLine="540"/>
        <w:jc w:val="both"/>
      </w:pPr>
      <w:r>
        <w:t>Примечание:</w:t>
      </w:r>
    </w:p>
    <w:p w:rsidR="00EE0821" w:rsidRDefault="00EE0821">
      <w:pPr>
        <w:pStyle w:val="ConsPlusNormal"/>
        <w:spacing w:before="220"/>
        <w:ind w:firstLine="540"/>
        <w:jc w:val="both"/>
      </w:pPr>
      <w:bookmarkStart w:id="8" w:name="P1370"/>
      <w:bookmarkEnd w:id="8"/>
      <w:r>
        <w:t>&lt;*&gt; Рекомендуется готовить без добавления сахара, при подаче сахар можно подавать порционно (фасованный).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right"/>
        <w:outlineLvl w:val="0"/>
      </w:pPr>
      <w:r>
        <w:t>Приложение 3</w:t>
      </w:r>
    </w:p>
    <w:p w:rsidR="00EE0821" w:rsidRDefault="00EE0821">
      <w:pPr>
        <w:pStyle w:val="ConsPlusNormal"/>
        <w:jc w:val="right"/>
      </w:pPr>
      <w:r>
        <w:t>к МР 2.4.0179-20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Title"/>
        <w:jc w:val="center"/>
      </w:pPr>
      <w:bookmarkStart w:id="9" w:name="P1379"/>
      <w:bookmarkEnd w:id="9"/>
      <w:r>
        <w:t>ТАБЛИЦА</w:t>
      </w:r>
    </w:p>
    <w:p w:rsidR="00EE0821" w:rsidRDefault="00EE0821">
      <w:pPr>
        <w:pStyle w:val="ConsPlusTitle"/>
        <w:jc w:val="center"/>
      </w:pPr>
      <w:r>
        <w:t>ЗАМЕНЫ ПИЩЕВОЙ ПРОДУКЦИИ В ГРАММАХ (НЕТТО)</w:t>
      </w:r>
    </w:p>
    <w:p w:rsidR="00EE0821" w:rsidRDefault="00EE0821">
      <w:pPr>
        <w:pStyle w:val="ConsPlusTitle"/>
        <w:jc w:val="center"/>
      </w:pPr>
      <w:r>
        <w:t>С УЧЕТОМ ИХ ПИЩЕВОЙ ЦЕННОСТИ</w:t>
      </w:r>
    </w:p>
    <w:p w:rsidR="00EE0821" w:rsidRDefault="00EE08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964"/>
        <w:gridCol w:w="4466"/>
        <w:gridCol w:w="1342"/>
      </w:tblGrid>
      <w:tr w:rsidR="00EE0821">
        <w:tc>
          <w:tcPr>
            <w:tcW w:w="2268" w:type="dxa"/>
          </w:tcPr>
          <w:p w:rsidR="00EE0821" w:rsidRDefault="00EE0821">
            <w:pPr>
              <w:pStyle w:val="ConsPlusNormal"/>
              <w:jc w:val="center"/>
            </w:pPr>
            <w:r>
              <w:t>Вид пищевой продукции</w:t>
            </w:r>
          </w:p>
        </w:tc>
        <w:tc>
          <w:tcPr>
            <w:tcW w:w="964" w:type="dxa"/>
          </w:tcPr>
          <w:p w:rsidR="00EE0821" w:rsidRDefault="00EE0821">
            <w:pPr>
              <w:pStyle w:val="ConsPlusNormal"/>
              <w:jc w:val="center"/>
            </w:pPr>
            <w:r>
              <w:t xml:space="preserve">Масса, </w:t>
            </w:r>
            <w:proofErr w:type="gramStart"/>
            <w:r>
              <w:t>г</w:t>
            </w:r>
            <w:proofErr w:type="gramEnd"/>
          </w:p>
        </w:tc>
        <w:tc>
          <w:tcPr>
            <w:tcW w:w="4466" w:type="dxa"/>
          </w:tcPr>
          <w:p w:rsidR="00EE0821" w:rsidRDefault="00EE0821">
            <w:pPr>
              <w:pStyle w:val="ConsPlusNormal"/>
              <w:jc w:val="center"/>
            </w:pPr>
            <w:r>
              <w:t xml:space="preserve">Вид пищевой </w:t>
            </w:r>
            <w:proofErr w:type="gramStart"/>
            <w:r>
              <w:t>продукции-заменитель</w:t>
            </w:r>
            <w:proofErr w:type="gramEnd"/>
          </w:p>
        </w:tc>
        <w:tc>
          <w:tcPr>
            <w:tcW w:w="1342" w:type="dxa"/>
          </w:tcPr>
          <w:p w:rsidR="00EE0821" w:rsidRDefault="00EE0821">
            <w:pPr>
              <w:pStyle w:val="ConsPlusNormal"/>
              <w:jc w:val="center"/>
            </w:pPr>
            <w:r>
              <w:t xml:space="preserve">Масса, </w:t>
            </w:r>
            <w:proofErr w:type="gramStart"/>
            <w:r>
              <w:t>г</w:t>
            </w:r>
            <w:proofErr w:type="gramEnd"/>
          </w:p>
        </w:tc>
      </w:tr>
      <w:tr w:rsidR="00EE0821">
        <w:tc>
          <w:tcPr>
            <w:tcW w:w="2268" w:type="dxa"/>
            <w:vMerge w:val="restart"/>
          </w:tcPr>
          <w:p w:rsidR="00EE0821" w:rsidRDefault="00EE0821">
            <w:pPr>
              <w:pStyle w:val="ConsPlusNormal"/>
            </w:pPr>
            <w:r>
              <w:t>Мясо говядины</w:t>
            </w:r>
          </w:p>
        </w:tc>
        <w:tc>
          <w:tcPr>
            <w:tcW w:w="964" w:type="dxa"/>
            <w:vMerge w:val="restart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Мясо кролика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96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Печень говяжья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116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Мясо птицы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97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Рыба (филе)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120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Творог 9%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120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Баранина II кат.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97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Конина I кат.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104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Мясо лося (промышленного производства)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95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Оленина (промышленного производства)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104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Консервы мясные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120</w:t>
            </w:r>
          </w:p>
        </w:tc>
      </w:tr>
      <w:tr w:rsidR="00EE0821">
        <w:tc>
          <w:tcPr>
            <w:tcW w:w="2268" w:type="dxa"/>
            <w:vMerge w:val="restart"/>
          </w:tcPr>
          <w:p w:rsidR="00EE0821" w:rsidRDefault="00EE0821">
            <w:pPr>
              <w:pStyle w:val="ConsPlusNormal"/>
            </w:pPr>
            <w:r>
              <w:t>Молоко питьевое 3,2% м.</w:t>
            </w:r>
            <w:proofErr w:type="gramStart"/>
            <w:r>
              <w:t>д.ж</w:t>
            </w:r>
            <w:proofErr w:type="gramEnd"/>
            <w:r>
              <w:t>.</w:t>
            </w:r>
          </w:p>
        </w:tc>
        <w:tc>
          <w:tcPr>
            <w:tcW w:w="964" w:type="dxa"/>
            <w:vMerge w:val="restart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Творог 9%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Мясо (говядина I кат.)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Мясо (говядина II кат.)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Рыба (филе)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Сыр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Яйцо куриное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2268" w:type="dxa"/>
            <w:vMerge w:val="restart"/>
          </w:tcPr>
          <w:p w:rsidR="00EE0821" w:rsidRDefault="00EE0821">
            <w:pPr>
              <w:pStyle w:val="ConsPlusNormal"/>
            </w:pPr>
            <w:r>
              <w:t>Творог 9%</w:t>
            </w:r>
          </w:p>
        </w:tc>
        <w:tc>
          <w:tcPr>
            <w:tcW w:w="964" w:type="dxa"/>
            <w:vMerge w:val="restart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Мясо говядина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90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Рыба (филе)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</w:tr>
      <w:tr w:rsidR="00EE0821">
        <w:tc>
          <w:tcPr>
            <w:tcW w:w="2268" w:type="dxa"/>
            <w:vMerge w:val="restart"/>
          </w:tcPr>
          <w:p w:rsidR="00EE0821" w:rsidRDefault="00EE0821">
            <w:pPr>
              <w:pStyle w:val="ConsPlusNormal"/>
            </w:pPr>
            <w:r>
              <w:t>Яйцо куриное (1 шт.)</w:t>
            </w:r>
          </w:p>
        </w:tc>
        <w:tc>
          <w:tcPr>
            <w:tcW w:w="964" w:type="dxa"/>
            <w:vMerge w:val="restart"/>
          </w:tcPr>
          <w:p w:rsidR="00EE0821" w:rsidRDefault="00EE082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Творог 9%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Мясо (говядина)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Рыба (филе)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35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Молоко цельное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Сыр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2268" w:type="dxa"/>
            <w:vMerge w:val="restart"/>
          </w:tcPr>
          <w:p w:rsidR="00EE0821" w:rsidRDefault="00EE0821">
            <w:pPr>
              <w:pStyle w:val="ConsPlusNormal"/>
            </w:pPr>
            <w:r>
              <w:t>Рыба (филе)</w:t>
            </w:r>
          </w:p>
        </w:tc>
        <w:tc>
          <w:tcPr>
            <w:tcW w:w="964" w:type="dxa"/>
            <w:vMerge w:val="restart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Мясо (говядина)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85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Творог 9%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</w:tr>
      <w:tr w:rsidR="00EE0821">
        <w:tc>
          <w:tcPr>
            <w:tcW w:w="2268" w:type="dxa"/>
            <w:vMerge w:val="restart"/>
          </w:tcPr>
          <w:p w:rsidR="00EE0821" w:rsidRDefault="00EE0821">
            <w:pPr>
              <w:pStyle w:val="ConsPlusNormal"/>
            </w:pPr>
            <w:r>
              <w:t>Картофель</w:t>
            </w:r>
          </w:p>
        </w:tc>
        <w:tc>
          <w:tcPr>
            <w:tcW w:w="964" w:type="dxa"/>
            <w:vMerge w:val="restart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370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Капуста цветная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Морковь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240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Свекла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190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Бобы (фасоль), в том числе консервированные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33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Горошек зеленый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40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Горошек зеленый консервированный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64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Кабачки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300</w:t>
            </w:r>
          </w:p>
        </w:tc>
      </w:tr>
      <w:tr w:rsidR="00EE0821">
        <w:tc>
          <w:tcPr>
            <w:tcW w:w="2268" w:type="dxa"/>
            <w:vMerge w:val="restart"/>
          </w:tcPr>
          <w:p w:rsidR="00EE0821" w:rsidRDefault="00EE0821">
            <w:pPr>
              <w:pStyle w:val="ConsPlusNormal"/>
            </w:pPr>
            <w:r>
              <w:t>Фрукты свежие</w:t>
            </w:r>
          </w:p>
        </w:tc>
        <w:tc>
          <w:tcPr>
            <w:tcW w:w="964" w:type="dxa"/>
            <w:vMerge w:val="restart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Фрукты консервированные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Соки фруктовые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Соки фруктово-ягодные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tcBorders>
              <w:bottom w:val="nil"/>
            </w:tcBorders>
            <w:vAlign w:val="bottom"/>
          </w:tcPr>
          <w:p w:rsidR="00EE0821" w:rsidRDefault="00EE0821">
            <w:pPr>
              <w:pStyle w:val="ConsPlusNormal"/>
            </w:pPr>
            <w:r>
              <w:t>Сухофрукты:</w:t>
            </w:r>
          </w:p>
        </w:tc>
        <w:tc>
          <w:tcPr>
            <w:tcW w:w="1342" w:type="dxa"/>
            <w:tcBorders>
              <w:bottom w:val="nil"/>
            </w:tcBorders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tcBorders>
              <w:top w:val="nil"/>
              <w:bottom w:val="nil"/>
            </w:tcBorders>
            <w:vAlign w:val="bottom"/>
          </w:tcPr>
          <w:p w:rsidR="00EE0821" w:rsidRDefault="00EE0821">
            <w:pPr>
              <w:pStyle w:val="ConsPlusNormal"/>
            </w:pPr>
            <w:r>
              <w:t>Яблоки</w:t>
            </w:r>
          </w:p>
        </w:tc>
        <w:tc>
          <w:tcPr>
            <w:tcW w:w="1342" w:type="dxa"/>
            <w:tcBorders>
              <w:top w:val="nil"/>
              <w:bottom w:val="nil"/>
            </w:tcBorders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</w:tr>
      <w:tr w:rsidR="00EE0821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tcBorders>
              <w:top w:val="nil"/>
              <w:bottom w:val="nil"/>
            </w:tcBorders>
            <w:vAlign w:val="bottom"/>
          </w:tcPr>
          <w:p w:rsidR="00EE0821" w:rsidRDefault="00EE0821">
            <w:pPr>
              <w:pStyle w:val="ConsPlusNormal"/>
            </w:pPr>
            <w:r>
              <w:t>Чернослив</w:t>
            </w:r>
          </w:p>
        </w:tc>
        <w:tc>
          <w:tcPr>
            <w:tcW w:w="1342" w:type="dxa"/>
            <w:tcBorders>
              <w:top w:val="nil"/>
              <w:bottom w:val="nil"/>
            </w:tcBorders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</w:tr>
      <w:tr w:rsidR="00EE0821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tcBorders>
              <w:top w:val="nil"/>
              <w:bottom w:val="nil"/>
            </w:tcBorders>
            <w:vAlign w:val="bottom"/>
          </w:tcPr>
          <w:p w:rsidR="00EE0821" w:rsidRDefault="00EE0821">
            <w:pPr>
              <w:pStyle w:val="ConsPlusNormal"/>
            </w:pPr>
            <w:r>
              <w:t>Курага</w:t>
            </w:r>
          </w:p>
        </w:tc>
        <w:tc>
          <w:tcPr>
            <w:tcW w:w="1342" w:type="dxa"/>
            <w:tcBorders>
              <w:top w:val="nil"/>
              <w:bottom w:val="nil"/>
            </w:tcBorders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</w:tr>
      <w:tr w:rsidR="00EE0821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tcBorders>
              <w:top w:val="nil"/>
            </w:tcBorders>
            <w:vAlign w:val="bottom"/>
          </w:tcPr>
          <w:p w:rsidR="00EE0821" w:rsidRDefault="00EE0821">
            <w:pPr>
              <w:pStyle w:val="ConsPlusNormal"/>
            </w:pPr>
            <w:r>
              <w:t>Изюм</w:t>
            </w:r>
          </w:p>
        </w:tc>
        <w:tc>
          <w:tcPr>
            <w:tcW w:w="1342" w:type="dxa"/>
            <w:tcBorders>
              <w:top w:val="nil"/>
            </w:tcBorders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</w:tbl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right"/>
        <w:outlineLvl w:val="0"/>
      </w:pPr>
      <w:r>
        <w:t>Приложение 4</w:t>
      </w:r>
    </w:p>
    <w:p w:rsidR="00EE0821" w:rsidRDefault="00EE0821">
      <w:pPr>
        <w:pStyle w:val="ConsPlusNormal"/>
        <w:jc w:val="right"/>
      </w:pPr>
      <w:r>
        <w:t>к МР 2.4.0179-20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Title"/>
        <w:jc w:val="center"/>
      </w:pPr>
      <w:bookmarkStart w:id="10" w:name="P1491"/>
      <w:bookmarkEnd w:id="10"/>
      <w:r>
        <w:t>РЕКОМЕНДУЕМЫЙ МИНИМАЛЬНЫЙ ПЕРЕЧЕНЬ</w:t>
      </w:r>
    </w:p>
    <w:p w:rsidR="00EE0821" w:rsidRDefault="00EE0821">
      <w:pPr>
        <w:pStyle w:val="ConsPlusTitle"/>
        <w:jc w:val="center"/>
      </w:pPr>
      <w:r>
        <w:t>ОБОРУДОВАНИЯ ПРОИЗВОДСТВЕННЫХ ПОМЕЩЕНИЙ ПИЩЕБЛОКОВ</w:t>
      </w:r>
    </w:p>
    <w:p w:rsidR="00EE0821" w:rsidRDefault="00EE0821">
      <w:pPr>
        <w:pStyle w:val="ConsPlusTitle"/>
        <w:jc w:val="center"/>
      </w:pPr>
      <w:r>
        <w:t>ОБЩЕОБРАЗОВАТЕЛЬНЫХ ОРГАНИЗАЦИЙ</w:t>
      </w:r>
    </w:p>
    <w:p w:rsidR="00EE0821" w:rsidRDefault="00EE08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97"/>
        <w:gridCol w:w="6463"/>
      </w:tblGrid>
      <w:tr w:rsidR="00EE0821">
        <w:tc>
          <w:tcPr>
            <w:tcW w:w="2597" w:type="dxa"/>
          </w:tcPr>
          <w:p w:rsidR="00EE0821" w:rsidRDefault="00EE0821">
            <w:pPr>
              <w:pStyle w:val="ConsPlusNormal"/>
              <w:jc w:val="center"/>
            </w:pPr>
            <w:r>
              <w:t>Наименование производственного помещения</w:t>
            </w:r>
          </w:p>
        </w:tc>
        <w:tc>
          <w:tcPr>
            <w:tcW w:w="6463" w:type="dxa"/>
          </w:tcPr>
          <w:p w:rsidR="00EE0821" w:rsidRDefault="00EE0821">
            <w:pPr>
              <w:pStyle w:val="ConsPlusNormal"/>
              <w:jc w:val="center"/>
            </w:pPr>
            <w:r>
              <w:t>Оборудование</w:t>
            </w:r>
          </w:p>
        </w:tc>
      </w:tr>
      <w:tr w:rsidR="00EE0821">
        <w:tc>
          <w:tcPr>
            <w:tcW w:w="2597" w:type="dxa"/>
          </w:tcPr>
          <w:p w:rsidR="00EE0821" w:rsidRDefault="00EE0821">
            <w:pPr>
              <w:pStyle w:val="ConsPlusNormal"/>
            </w:pPr>
            <w:r>
              <w:lastRenderedPageBreak/>
              <w:t>Склады</w:t>
            </w:r>
          </w:p>
        </w:tc>
        <w:tc>
          <w:tcPr>
            <w:tcW w:w="6463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Стеллажи, подтоварники, среднетемпературные и </w:t>
            </w:r>
            <w:proofErr w:type="gramStart"/>
            <w:r>
              <w:t>низко-температурные</w:t>
            </w:r>
            <w:proofErr w:type="gramEnd"/>
            <w:r>
              <w:t xml:space="preserve"> холодильные шкафы (при необходимости), психрометр</w:t>
            </w:r>
          </w:p>
        </w:tc>
      </w:tr>
      <w:tr w:rsidR="00EE0821">
        <w:tc>
          <w:tcPr>
            <w:tcW w:w="2597" w:type="dxa"/>
          </w:tcPr>
          <w:p w:rsidR="00EE0821" w:rsidRDefault="00EE0821">
            <w:pPr>
              <w:pStyle w:val="ConsPlusNormal"/>
            </w:pPr>
            <w:r>
              <w:t>Овощной цех (первичной обработки овощей)</w:t>
            </w:r>
          </w:p>
        </w:tc>
        <w:tc>
          <w:tcPr>
            <w:tcW w:w="6463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Производственные столы (не менее двух), </w:t>
            </w:r>
            <w:proofErr w:type="spellStart"/>
            <w:r>
              <w:t>картофелеочистительная</w:t>
            </w:r>
            <w:proofErr w:type="spellEnd"/>
            <w:r>
              <w:t xml:space="preserve"> и овощерезательная машины, моечные ванны (не менее двух), раковина для мытья рук</w:t>
            </w:r>
          </w:p>
        </w:tc>
      </w:tr>
      <w:tr w:rsidR="00EE0821">
        <w:tc>
          <w:tcPr>
            <w:tcW w:w="2597" w:type="dxa"/>
          </w:tcPr>
          <w:p w:rsidR="00EE0821" w:rsidRDefault="00EE0821">
            <w:pPr>
              <w:pStyle w:val="ConsPlusNormal"/>
            </w:pPr>
            <w:r>
              <w:t>Овощной цех (вторичной обработки овощей)</w:t>
            </w:r>
          </w:p>
        </w:tc>
        <w:tc>
          <w:tcPr>
            <w:tcW w:w="6463" w:type="dxa"/>
            <w:vAlign w:val="bottom"/>
          </w:tcPr>
          <w:p w:rsidR="00EE0821" w:rsidRDefault="00EE0821">
            <w:pPr>
              <w:pStyle w:val="ConsPlusNormal"/>
            </w:pPr>
            <w:r>
              <w:t>Производственные столы (не менее двух), моечная ванна (не менее двух), универсальный механический привод или (и) овощерезательная машина, холодильник, раковина для мытья рук</w:t>
            </w:r>
          </w:p>
        </w:tc>
      </w:tr>
      <w:tr w:rsidR="00EE0821">
        <w:tc>
          <w:tcPr>
            <w:tcW w:w="2597" w:type="dxa"/>
          </w:tcPr>
          <w:p w:rsidR="00EE0821" w:rsidRDefault="00EE0821">
            <w:pPr>
              <w:pStyle w:val="ConsPlusNormal"/>
            </w:pPr>
            <w:r>
              <w:t>Холодный цех</w:t>
            </w:r>
          </w:p>
        </w:tc>
        <w:tc>
          <w:tcPr>
            <w:tcW w:w="6463" w:type="dxa"/>
            <w:vAlign w:val="bottom"/>
          </w:tcPr>
          <w:p w:rsidR="00EE0821" w:rsidRDefault="00EE0821">
            <w:pPr>
              <w:pStyle w:val="ConsPlusNormal"/>
            </w:pPr>
            <w:proofErr w:type="gramStart"/>
            <w:r>
              <w:t>Производственные столы (не менее двух), контрольные весы, среднетемпературные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универсальный механический привод или (и) овощерезательная машина, бактерицидная установка для обеззараживания воздуха, моечная ванна для повторной обработки овощей, не подлежащих термической обработке, зелени и фруктов, контрольные весы, раковина для мытья рук</w:t>
            </w:r>
            <w:proofErr w:type="gramEnd"/>
          </w:p>
        </w:tc>
      </w:tr>
      <w:tr w:rsidR="00EE0821">
        <w:tc>
          <w:tcPr>
            <w:tcW w:w="2597" w:type="dxa"/>
          </w:tcPr>
          <w:p w:rsidR="00EE0821" w:rsidRDefault="00EE0821">
            <w:pPr>
              <w:pStyle w:val="ConsPlusNormal"/>
            </w:pPr>
            <w:proofErr w:type="gramStart"/>
            <w:r>
              <w:t>Мясо-рыбный</w:t>
            </w:r>
            <w:proofErr w:type="gramEnd"/>
            <w:r>
              <w:t xml:space="preserve"> цех</w:t>
            </w:r>
          </w:p>
        </w:tc>
        <w:tc>
          <w:tcPr>
            <w:tcW w:w="6463" w:type="dxa"/>
            <w:vAlign w:val="bottom"/>
          </w:tcPr>
          <w:p w:rsidR="00EE0821" w:rsidRDefault="00EE0821">
            <w:pPr>
              <w:pStyle w:val="ConsPlusNormal"/>
            </w:pPr>
            <w:proofErr w:type="gramStart"/>
            <w:r>
              <w:t xml:space="preserve">Производственные столы (для разделки мяса, рыбы и птицы) - не менее трех, контрольные весы, среднетемпературные и, при необходимости, низкотемпературные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</w:t>
            </w:r>
            <w:proofErr w:type="spellStart"/>
            <w:r>
              <w:t>электромясорубка</w:t>
            </w:r>
            <w:proofErr w:type="spellEnd"/>
            <w:r>
              <w:t>, моечные ванны (не менее двух), раковина для мытья рук.</w:t>
            </w:r>
            <w:proofErr w:type="gramEnd"/>
            <w:r>
              <w:t xml:space="preserve"> В базовых предприятиях питания предусматривается наличие фаршемешалки и котлетоформовочного автомата</w:t>
            </w:r>
          </w:p>
        </w:tc>
      </w:tr>
      <w:tr w:rsidR="00EE0821">
        <w:tc>
          <w:tcPr>
            <w:tcW w:w="2597" w:type="dxa"/>
          </w:tcPr>
          <w:p w:rsidR="00EE0821" w:rsidRDefault="00EE0821">
            <w:pPr>
              <w:pStyle w:val="ConsPlusNormal"/>
            </w:pPr>
            <w:r>
              <w:t>Помещение для обработки яиц</w:t>
            </w:r>
          </w:p>
        </w:tc>
        <w:tc>
          <w:tcPr>
            <w:tcW w:w="6463" w:type="dxa"/>
            <w:vAlign w:val="bottom"/>
          </w:tcPr>
          <w:p w:rsidR="00EE0821" w:rsidRDefault="00EE0821">
            <w:pPr>
              <w:pStyle w:val="ConsPlusNormal"/>
            </w:pPr>
            <w:r>
              <w:t>Производственный стол, три моечных ванны (емкости), емкость для обработанного яйца, раковина для мытья рук</w:t>
            </w:r>
          </w:p>
        </w:tc>
      </w:tr>
      <w:tr w:rsidR="00EE0821">
        <w:tc>
          <w:tcPr>
            <w:tcW w:w="2597" w:type="dxa"/>
          </w:tcPr>
          <w:p w:rsidR="00EE0821" w:rsidRDefault="00EE0821">
            <w:pPr>
              <w:pStyle w:val="ConsPlusNormal"/>
            </w:pPr>
            <w:r>
              <w:t>Мучной цех</w:t>
            </w:r>
          </w:p>
        </w:tc>
        <w:tc>
          <w:tcPr>
            <w:tcW w:w="6463" w:type="dxa"/>
            <w:vAlign w:val="bottom"/>
          </w:tcPr>
          <w:p w:rsidR="00EE0821" w:rsidRDefault="00EE0821">
            <w:pPr>
              <w:pStyle w:val="ConsPlusNormal"/>
            </w:pPr>
            <w:r>
              <w:t>Производственные столы (не менее двух), тестомесильная машина, контрольные весы, пекарский шкаф, стеллажи, моечная ванна, раковина для мытья рук. В данном производственном помещении должны быть обеспечены условия для просеивания муки</w:t>
            </w:r>
          </w:p>
        </w:tc>
      </w:tr>
      <w:tr w:rsidR="00EE0821">
        <w:tc>
          <w:tcPr>
            <w:tcW w:w="2597" w:type="dxa"/>
          </w:tcPr>
          <w:p w:rsidR="00EE0821" w:rsidRDefault="00EE0821">
            <w:pPr>
              <w:pStyle w:val="ConsPlusNormal"/>
            </w:pPr>
            <w:proofErr w:type="spellStart"/>
            <w:r>
              <w:t>Доготовочный</w:t>
            </w:r>
            <w:proofErr w:type="spellEnd"/>
            <w:r>
              <w:t xml:space="preserve"> цех</w:t>
            </w:r>
          </w:p>
        </w:tc>
        <w:tc>
          <w:tcPr>
            <w:tcW w:w="6463" w:type="dxa"/>
            <w:vAlign w:val="bottom"/>
          </w:tcPr>
          <w:p w:rsidR="00EE0821" w:rsidRDefault="00EE0821">
            <w:pPr>
              <w:pStyle w:val="ConsPlusNormal"/>
            </w:pPr>
            <w:r>
              <w:t>Производственные столы (не менее трех), контрольные весы, среднетемпературные и низкотемпературные холодильные шкафы (в количестве, обеспечивающем возможность соблюдения "товарного соседства" и хранения необходимого объема полуфабрикатов), овощерезка, моечные ванны (не менее трех), раковина для мытья рук, настенные часы</w:t>
            </w:r>
          </w:p>
        </w:tc>
      </w:tr>
      <w:tr w:rsidR="00EE0821">
        <w:tc>
          <w:tcPr>
            <w:tcW w:w="2597" w:type="dxa"/>
          </w:tcPr>
          <w:p w:rsidR="00EE0821" w:rsidRDefault="00EE0821">
            <w:pPr>
              <w:pStyle w:val="ConsPlusNormal"/>
            </w:pPr>
            <w:r>
              <w:t>Помещение для нарезки хлеба</w:t>
            </w:r>
          </w:p>
        </w:tc>
        <w:tc>
          <w:tcPr>
            <w:tcW w:w="6463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Производственный стол, </w:t>
            </w:r>
            <w:proofErr w:type="spellStart"/>
            <w:r>
              <w:t>хлеборезательная</w:t>
            </w:r>
            <w:proofErr w:type="spellEnd"/>
            <w:r>
              <w:t xml:space="preserve"> машина, шкаф для хранения хлеба, раковина для мытья рук</w:t>
            </w:r>
          </w:p>
        </w:tc>
      </w:tr>
      <w:tr w:rsidR="00EE0821">
        <w:tc>
          <w:tcPr>
            <w:tcW w:w="2597" w:type="dxa"/>
          </w:tcPr>
          <w:p w:rsidR="00EE0821" w:rsidRDefault="00EE0821">
            <w:pPr>
              <w:pStyle w:val="ConsPlusNormal"/>
            </w:pPr>
            <w:r>
              <w:t>Горячий цех</w:t>
            </w:r>
          </w:p>
        </w:tc>
        <w:tc>
          <w:tcPr>
            <w:tcW w:w="6463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Производственные столы (не менее двух: для сырой и готовой продукции), электрическая плита, электрическая сковорода, духовой (жарочный) шкаф или </w:t>
            </w:r>
            <w:proofErr w:type="spellStart"/>
            <w:r>
              <w:t>пароконвектомат</w:t>
            </w:r>
            <w:proofErr w:type="spellEnd"/>
            <w:r>
              <w:t xml:space="preserve">, электропривод для готовой продукции, </w:t>
            </w:r>
            <w:proofErr w:type="spellStart"/>
            <w:r>
              <w:t>электрокотел</w:t>
            </w:r>
            <w:proofErr w:type="spellEnd"/>
            <w:r>
              <w:t xml:space="preserve">, контрольные весы, </w:t>
            </w:r>
            <w:r>
              <w:lastRenderedPageBreak/>
              <w:t>раковина для мытья рук, настенные часы</w:t>
            </w:r>
          </w:p>
        </w:tc>
      </w:tr>
      <w:tr w:rsidR="00EE0821">
        <w:tc>
          <w:tcPr>
            <w:tcW w:w="2597" w:type="dxa"/>
          </w:tcPr>
          <w:p w:rsidR="00EE0821" w:rsidRDefault="00EE0821">
            <w:pPr>
              <w:pStyle w:val="ConsPlusNormal"/>
            </w:pPr>
            <w:r>
              <w:lastRenderedPageBreak/>
              <w:t>Раздаточная зона</w:t>
            </w:r>
          </w:p>
        </w:tc>
        <w:tc>
          <w:tcPr>
            <w:tcW w:w="6463" w:type="dxa"/>
            <w:vAlign w:val="bottom"/>
          </w:tcPr>
          <w:p w:rsidR="00EE0821" w:rsidRDefault="00EE0821">
            <w:pPr>
              <w:pStyle w:val="ConsPlusNormal"/>
            </w:pPr>
            <w:r>
              <w:t>Мармиты для первых, вторых и третьих блюд и холодильным прилавком (витриной, секцией)</w:t>
            </w:r>
          </w:p>
        </w:tc>
      </w:tr>
      <w:tr w:rsidR="00EE0821">
        <w:tc>
          <w:tcPr>
            <w:tcW w:w="2597" w:type="dxa"/>
          </w:tcPr>
          <w:p w:rsidR="00EE0821" w:rsidRDefault="00EE0821">
            <w:pPr>
              <w:pStyle w:val="ConsPlusNormal"/>
            </w:pPr>
            <w:proofErr w:type="gramStart"/>
            <w:r>
              <w:t>Моечная</w:t>
            </w:r>
            <w:proofErr w:type="gramEnd"/>
            <w:r>
              <w:t xml:space="preserve"> для мытья столовой посуды</w:t>
            </w:r>
          </w:p>
        </w:tc>
        <w:tc>
          <w:tcPr>
            <w:tcW w:w="6463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Производственный стол, посудомоечная машина, </w:t>
            </w:r>
            <w:proofErr w:type="spellStart"/>
            <w:r>
              <w:t>трехсекционная</w:t>
            </w:r>
            <w:proofErr w:type="spellEnd"/>
            <w:r>
              <w:t xml:space="preserve"> ванна для мытья столовой посуды, двухсекционная ванна - для стеклянной посуды и столовых приборов, стеллаж (шкаф), раковина для мытья рук</w:t>
            </w:r>
          </w:p>
        </w:tc>
      </w:tr>
      <w:tr w:rsidR="00EE0821">
        <w:tc>
          <w:tcPr>
            <w:tcW w:w="2597" w:type="dxa"/>
          </w:tcPr>
          <w:p w:rsidR="00EE0821" w:rsidRDefault="00EE0821">
            <w:pPr>
              <w:pStyle w:val="ConsPlusNormal"/>
            </w:pPr>
            <w:proofErr w:type="gramStart"/>
            <w:r>
              <w:t>Моечная</w:t>
            </w:r>
            <w:proofErr w:type="gramEnd"/>
            <w:r>
              <w:t xml:space="preserve"> кухонной посуды</w:t>
            </w:r>
          </w:p>
        </w:tc>
        <w:tc>
          <w:tcPr>
            <w:tcW w:w="6463" w:type="dxa"/>
            <w:vAlign w:val="bottom"/>
          </w:tcPr>
          <w:p w:rsidR="00EE0821" w:rsidRDefault="00EE0821">
            <w:pPr>
              <w:pStyle w:val="ConsPlusNormal"/>
            </w:pPr>
            <w:r>
              <w:t>Производственный стол, две моечные ванны, стеллаж, раковина для мытья рук</w:t>
            </w:r>
          </w:p>
        </w:tc>
      </w:tr>
      <w:tr w:rsidR="00EE0821">
        <w:tc>
          <w:tcPr>
            <w:tcW w:w="2597" w:type="dxa"/>
          </w:tcPr>
          <w:p w:rsidR="00EE0821" w:rsidRDefault="00EE0821">
            <w:pPr>
              <w:pStyle w:val="ConsPlusNormal"/>
            </w:pPr>
            <w:proofErr w:type="gramStart"/>
            <w:r>
              <w:t>Моечная</w:t>
            </w:r>
            <w:proofErr w:type="gramEnd"/>
            <w:r>
              <w:t xml:space="preserve"> тары</w:t>
            </w:r>
          </w:p>
        </w:tc>
        <w:tc>
          <w:tcPr>
            <w:tcW w:w="6463" w:type="dxa"/>
            <w:vAlign w:val="bottom"/>
          </w:tcPr>
          <w:p w:rsidR="00EE0821" w:rsidRDefault="00EE0821">
            <w:pPr>
              <w:pStyle w:val="ConsPlusNormal"/>
            </w:pPr>
            <w:r>
              <w:t>Двухсекционная моечная ванна</w:t>
            </w:r>
          </w:p>
        </w:tc>
      </w:tr>
      <w:tr w:rsidR="00EE0821">
        <w:tc>
          <w:tcPr>
            <w:tcW w:w="2597" w:type="dxa"/>
          </w:tcPr>
          <w:p w:rsidR="00EE0821" w:rsidRDefault="00EE0821">
            <w:pPr>
              <w:pStyle w:val="ConsPlusNormal"/>
            </w:pPr>
            <w:r>
              <w:t xml:space="preserve">Производственное помещение </w:t>
            </w:r>
            <w:proofErr w:type="gramStart"/>
            <w:r>
              <w:t>буфета-раздаточной</w:t>
            </w:r>
            <w:proofErr w:type="gramEnd"/>
          </w:p>
        </w:tc>
        <w:tc>
          <w:tcPr>
            <w:tcW w:w="6463" w:type="dxa"/>
            <w:vAlign w:val="bottom"/>
          </w:tcPr>
          <w:p w:rsidR="00EE0821" w:rsidRDefault="00EE0821">
            <w:pPr>
              <w:pStyle w:val="ConsPlusNormal"/>
            </w:pPr>
            <w:proofErr w:type="gramStart"/>
            <w:r>
              <w:t>Производственные столы (не менее двух), электроплита, холодильные шкафы (не менее двух), раздаточную, оборудованную мармитами; посудомоечную, раковина для мытья рук</w:t>
            </w:r>
            <w:proofErr w:type="gramEnd"/>
          </w:p>
        </w:tc>
      </w:tr>
      <w:tr w:rsidR="00EE0821">
        <w:tc>
          <w:tcPr>
            <w:tcW w:w="2597" w:type="dxa"/>
          </w:tcPr>
          <w:p w:rsidR="00EE0821" w:rsidRDefault="00EE0821">
            <w:pPr>
              <w:pStyle w:val="ConsPlusNormal"/>
            </w:pPr>
            <w:r>
              <w:t xml:space="preserve">Посудомоечная </w:t>
            </w:r>
            <w:proofErr w:type="gramStart"/>
            <w:r>
              <w:t>буфета-раздаточной</w:t>
            </w:r>
            <w:proofErr w:type="gramEnd"/>
          </w:p>
        </w:tc>
        <w:tc>
          <w:tcPr>
            <w:tcW w:w="6463" w:type="dxa"/>
            <w:vAlign w:val="bottom"/>
          </w:tcPr>
          <w:p w:rsidR="00EE0821" w:rsidRDefault="00EE0821">
            <w:pPr>
              <w:pStyle w:val="ConsPlusNormal"/>
            </w:pPr>
            <w:proofErr w:type="spellStart"/>
            <w:r>
              <w:t>Трехсекционная</w:t>
            </w:r>
            <w:proofErr w:type="spellEnd"/>
            <w:r>
              <w:t xml:space="preserve"> ванна для мытья столовой посуды, двухсекционная ванна - для стеклянной посуды и столовых приборов, стеллаж (шкаф), раковина для мытья рук</w:t>
            </w:r>
          </w:p>
        </w:tc>
      </w:tr>
      <w:tr w:rsidR="00EE0821">
        <w:tc>
          <w:tcPr>
            <w:tcW w:w="2597" w:type="dxa"/>
          </w:tcPr>
          <w:p w:rsidR="00EE0821" w:rsidRDefault="00EE0821">
            <w:pPr>
              <w:pStyle w:val="ConsPlusNormal"/>
            </w:pPr>
            <w:r>
              <w:t>Комната приема пищи</w:t>
            </w:r>
          </w:p>
        </w:tc>
        <w:tc>
          <w:tcPr>
            <w:tcW w:w="6463" w:type="dxa"/>
            <w:vAlign w:val="bottom"/>
          </w:tcPr>
          <w:p w:rsidR="00EE0821" w:rsidRDefault="00EE0821">
            <w:pPr>
              <w:pStyle w:val="ConsPlusNormal"/>
            </w:pPr>
            <w:r>
              <w:t>Производственный стол, электроплита, холодильник, шкаф, моечная ванна, раковина для мытья рук</w:t>
            </w:r>
          </w:p>
        </w:tc>
      </w:tr>
    </w:tbl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right"/>
        <w:outlineLvl w:val="0"/>
      </w:pPr>
      <w:r>
        <w:t>Приложение 5</w:t>
      </w:r>
    </w:p>
    <w:p w:rsidR="00EE0821" w:rsidRDefault="00EE0821">
      <w:pPr>
        <w:pStyle w:val="ConsPlusNormal"/>
        <w:jc w:val="right"/>
      </w:pPr>
      <w:r>
        <w:t>к МР 2.4.0179-20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Title"/>
        <w:jc w:val="center"/>
      </w:pPr>
      <w:bookmarkStart w:id="11" w:name="P1539"/>
      <w:bookmarkEnd w:id="11"/>
      <w:r>
        <w:t>РЕКОМЕНДУЕМАЯ НОМЕНКЛАТУРА,</w:t>
      </w:r>
    </w:p>
    <w:p w:rsidR="00EE0821" w:rsidRDefault="00EE0821">
      <w:pPr>
        <w:pStyle w:val="ConsPlusTitle"/>
        <w:jc w:val="center"/>
      </w:pPr>
      <w:r>
        <w:t xml:space="preserve">ОБЪЕМ И ПЕРИОДИЧНОСТЬ ПРОВЕДЕНИЯ </w:t>
      </w:r>
      <w:proofErr w:type="gramStart"/>
      <w:r>
        <w:t>ЛАБОРАТОРНЫХ</w:t>
      </w:r>
      <w:proofErr w:type="gramEnd"/>
    </w:p>
    <w:p w:rsidR="00EE0821" w:rsidRDefault="00EE0821">
      <w:pPr>
        <w:pStyle w:val="ConsPlusTitle"/>
        <w:jc w:val="center"/>
      </w:pPr>
      <w:r>
        <w:t>И ИНСТРУМЕНТАЛЬНЫХ ИССЛЕДОВАНИЙ В ОРГАНИЗАЦИЯХ ПИТАНИЯ</w:t>
      </w:r>
    </w:p>
    <w:p w:rsidR="00EE0821" w:rsidRDefault="00EE0821">
      <w:pPr>
        <w:pStyle w:val="ConsPlusTitle"/>
        <w:jc w:val="center"/>
      </w:pPr>
      <w:r>
        <w:t>ОБЩЕОБРАЗОВАТЕЛЬНЫХ ОРГАНИЗАЦИЙ</w:t>
      </w:r>
    </w:p>
    <w:p w:rsidR="00EE0821" w:rsidRDefault="00EE08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05"/>
        <w:gridCol w:w="2837"/>
        <w:gridCol w:w="1701"/>
        <w:gridCol w:w="1531"/>
      </w:tblGrid>
      <w:tr w:rsidR="00EE0821">
        <w:tc>
          <w:tcPr>
            <w:tcW w:w="3005" w:type="dxa"/>
          </w:tcPr>
          <w:p w:rsidR="00EE0821" w:rsidRDefault="00EE0821">
            <w:pPr>
              <w:pStyle w:val="ConsPlusNormal"/>
              <w:jc w:val="center"/>
            </w:pPr>
            <w:r>
              <w:t>Вид исследований</w:t>
            </w:r>
          </w:p>
        </w:tc>
        <w:tc>
          <w:tcPr>
            <w:tcW w:w="2837" w:type="dxa"/>
          </w:tcPr>
          <w:p w:rsidR="00EE0821" w:rsidRDefault="00EE0821">
            <w:pPr>
              <w:pStyle w:val="ConsPlusNormal"/>
              <w:jc w:val="center"/>
            </w:pPr>
            <w:r>
              <w:t>Объект исследования (обследования)</w:t>
            </w:r>
          </w:p>
        </w:tc>
        <w:tc>
          <w:tcPr>
            <w:tcW w:w="1701" w:type="dxa"/>
          </w:tcPr>
          <w:p w:rsidR="00EE0821" w:rsidRDefault="00EE0821">
            <w:pPr>
              <w:pStyle w:val="ConsPlusNormal"/>
              <w:jc w:val="center"/>
            </w:pPr>
            <w:r>
              <w:t>Количество, не менее</w:t>
            </w:r>
          </w:p>
        </w:tc>
        <w:tc>
          <w:tcPr>
            <w:tcW w:w="1531" w:type="dxa"/>
          </w:tcPr>
          <w:p w:rsidR="00EE0821" w:rsidRDefault="00EE0821">
            <w:pPr>
              <w:pStyle w:val="ConsPlusNormal"/>
              <w:jc w:val="center"/>
            </w:pPr>
            <w:r>
              <w:t>Кратность, не реже</w:t>
            </w:r>
          </w:p>
        </w:tc>
      </w:tr>
      <w:tr w:rsidR="00EE0821">
        <w:tc>
          <w:tcPr>
            <w:tcW w:w="3005" w:type="dxa"/>
          </w:tcPr>
          <w:p w:rsidR="00EE0821" w:rsidRDefault="00EE0821">
            <w:pPr>
              <w:pStyle w:val="ConsPlusNormal"/>
            </w:pPr>
            <w:r>
              <w:t>Микробиологические исследования проб готовых блюд на соответствие требованиям санитарного законодательства</w:t>
            </w:r>
          </w:p>
        </w:tc>
        <w:tc>
          <w:tcPr>
            <w:tcW w:w="2837" w:type="dxa"/>
          </w:tcPr>
          <w:p w:rsidR="00EE0821" w:rsidRDefault="00EE0821">
            <w:pPr>
              <w:pStyle w:val="ConsPlusNormal"/>
            </w:pPr>
            <w:proofErr w:type="gramStart"/>
            <w:r>
              <w:t>Салаты, сладкие блюда, напитки, вторые блюда, гарниры, соусы, творожные, яичные, овощные блюда</w:t>
            </w:r>
            <w:proofErr w:type="gramEnd"/>
          </w:p>
        </w:tc>
        <w:tc>
          <w:tcPr>
            <w:tcW w:w="1701" w:type="dxa"/>
          </w:tcPr>
          <w:p w:rsidR="00EE0821" w:rsidRDefault="00EE0821">
            <w:pPr>
              <w:pStyle w:val="ConsPlusNormal"/>
              <w:jc w:val="center"/>
            </w:pPr>
            <w:r>
              <w:t>2 - 3 блюда исследуемого приема пищи</w:t>
            </w:r>
          </w:p>
        </w:tc>
        <w:tc>
          <w:tcPr>
            <w:tcW w:w="1531" w:type="dxa"/>
          </w:tcPr>
          <w:p w:rsidR="00EE0821" w:rsidRDefault="00EE0821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EE0821">
        <w:tc>
          <w:tcPr>
            <w:tcW w:w="3005" w:type="dxa"/>
          </w:tcPr>
          <w:p w:rsidR="00EE0821" w:rsidRDefault="00EE0821">
            <w:pPr>
              <w:pStyle w:val="ConsPlusNormal"/>
            </w:pPr>
            <w:r>
              <w:t>Калорийность, выход блюд и соответствие химического состава блюд рецептуре</w:t>
            </w:r>
          </w:p>
        </w:tc>
        <w:tc>
          <w:tcPr>
            <w:tcW w:w="2837" w:type="dxa"/>
          </w:tcPr>
          <w:p w:rsidR="00EE0821" w:rsidRDefault="00EE0821">
            <w:pPr>
              <w:pStyle w:val="ConsPlusNormal"/>
            </w:pPr>
            <w:r>
              <w:t>Рацион питания</w:t>
            </w:r>
          </w:p>
        </w:tc>
        <w:tc>
          <w:tcPr>
            <w:tcW w:w="1701" w:type="dxa"/>
          </w:tcPr>
          <w:p w:rsidR="00EE0821" w:rsidRDefault="00EE08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EE0821" w:rsidRDefault="00EE0821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EE0821">
        <w:tc>
          <w:tcPr>
            <w:tcW w:w="3005" w:type="dxa"/>
          </w:tcPr>
          <w:p w:rsidR="00EE0821" w:rsidRDefault="00EE0821">
            <w:pPr>
              <w:pStyle w:val="ConsPlusNormal"/>
            </w:pPr>
            <w:r>
              <w:t>Контроль проводимой витаминизации блюд</w:t>
            </w:r>
          </w:p>
        </w:tc>
        <w:tc>
          <w:tcPr>
            <w:tcW w:w="2837" w:type="dxa"/>
          </w:tcPr>
          <w:p w:rsidR="00EE0821" w:rsidRDefault="00EE0821">
            <w:pPr>
              <w:pStyle w:val="ConsPlusNormal"/>
            </w:pPr>
            <w:r>
              <w:t>Третьи блюда</w:t>
            </w:r>
          </w:p>
        </w:tc>
        <w:tc>
          <w:tcPr>
            <w:tcW w:w="1701" w:type="dxa"/>
          </w:tcPr>
          <w:p w:rsidR="00EE0821" w:rsidRDefault="00EE0821">
            <w:pPr>
              <w:pStyle w:val="ConsPlusNormal"/>
              <w:jc w:val="center"/>
            </w:pPr>
            <w:r>
              <w:t>1 блюдо</w:t>
            </w:r>
          </w:p>
        </w:tc>
        <w:tc>
          <w:tcPr>
            <w:tcW w:w="1531" w:type="dxa"/>
          </w:tcPr>
          <w:p w:rsidR="00EE0821" w:rsidRDefault="00EE0821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EE0821">
        <w:tc>
          <w:tcPr>
            <w:tcW w:w="3005" w:type="dxa"/>
          </w:tcPr>
          <w:p w:rsidR="00EE0821" w:rsidRDefault="00EE0821">
            <w:pPr>
              <w:pStyle w:val="ConsPlusNormal"/>
            </w:pPr>
            <w:r>
              <w:lastRenderedPageBreak/>
              <w:t>Микробиологические исследования смывов на наличие санитарно-показательной микрофлоры (БГКП)</w:t>
            </w:r>
          </w:p>
        </w:tc>
        <w:tc>
          <w:tcPr>
            <w:tcW w:w="2837" w:type="dxa"/>
          </w:tcPr>
          <w:p w:rsidR="00EE0821" w:rsidRDefault="00EE0821">
            <w:pPr>
              <w:pStyle w:val="ConsPlusNormal"/>
            </w:pPr>
            <w:r>
              <w:t>Объекты производственного окружения, руки и спецодежда персонала</w:t>
            </w:r>
          </w:p>
        </w:tc>
        <w:tc>
          <w:tcPr>
            <w:tcW w:w="1701" w:type="dxa"/>
          </w:tcPr>
          <w:p w:rsidR="00EE0821" w:rsidRDefault="00EE0821">
            <w:pPr>
              <w:pStyle w:val="ConsPlusNormal"/>
              <w:jc w:val="center"/>
            </w:pPr>
            <w:r>
              <w:t>5 - 10 смывов</w:t>
            </w:r>
          </w:p>
        </w:tc>
        <w:tc>
          <w:tcPr>
            <w:tcW w:w="1531" w:type="dxa"/>
          </w:tcPr>
          <w:p w:rsidR="00EE0821" w:rsidRDefault="00EE0821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EE0821">
        <w:tc>
          <w:tcPr>
            <w:tcW w:w="3005" w:type="dxa"/>
          </w:tcPr>
          <w:p w:rsidR="00EE0821" w:rsidRDefault="00EE0821">
            <w:pPr>
              <w:pStyle w:val="ConsPlusNormal"/>
            </w:pPr>
            <w:r>
              <w:t xml:space="preserve">Микробиологические исследования смывов на наличие возбудителей </w:t>
            </w:r>
            <w:proofErr w:type="spellStart"/>
            <w:r>
              <w:t>иерсиниозов</w:t>
            </w:r>
            <w:proofErr w:type="spellEnd"/>
          </w:p>
        </w:tc>
        <w:tc>
          <w:tcPr>
            <w:tcW w:w="2837" w:type="dxa"/>
          </w:tcPr>
          <w:p w:rsidR="00EE0821" w:rsidRDefault="00EE0821">
            <w:pPr>
              <w:pStyle w:val="ConsPlusNormal"/>
            </w:pPr>
            <w:r>
              <w:t>Оборудование, инвентарь в овощехранилищах и складах хранения овощей, цехе обработки овощей</w:t>
            </w:r>
          </w:p>
        </w:tc>
        <w:tc>
          <w:tcPr>
            <w:tcW w:w="1701" w:type="dxa"/>
          </w:tcPr>
          <w:p w:rsidR="00EE0821" w:rsidRDefault="00EE0821">
            <w:pPr>
              <w:pStyle w:val="ConsPlusNormal"/>
              <w:jc w:val="center"/>
            </w:pPr>
            <w:r>
              <w:t>5 - 10 смывов</w:t>
            </w:r>
          </w:p>
        </w:tc>
        <w:tc>
          <w:tcPr>
            <w:tcW w:w="1531" w:type="dxa"/>
          </w:tcPr>
          <w:p w:rsidR="00EE0821" w:rsidRDefault="00EE0821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EE0821">
        <w:tc>
          <w:tcPr>
            <w:tcW w:w="3005" w:type="dxa"/>
          </w:tcPr>
          <w:p w:rsidR="00EE0821" w:rsidRDefault="00EE0821">
            <w:pPr>
              <w:pStyle w:val="ConsPlusNormal"/>
            </w:pPr>
            <w:r>
              <w:t>Исследования смывов на наличие яиц гельминтов</w:t>
            </w:r>
          </w:p>
        </w:tc>
        <w:tc>
          <w:tcPr>
            <w:tcW w:w="2837" w:type="dxa"/>
          </w:tcPr>
          <w:p w:rsidR="00EE0821" w:rsidRDefault="00EE0821">
            <w:pPr>
              <w:pStyle w:val="ConsPlusNormal"/>
            </w:pPr>
            <w:proofErr w:type="gramStart"/>
            <w:r>
              <w:t>Оборудование, инвентарь, тара, руки, спецодежда персонала, сырые пищевые продукты (рыба, мясо, зелень)</w:t>
            </w:r>
            <w:proofErr w:type="gramEnd"/>
          </w:p>
        </w:tc>
        <w:tc>
          <w:tcPr>
            <w:tcW w:w="1701" w:type="dxa"/>
          </w:tcPr>
          <w:p w:rsidR="00EE0821" w:rsidRDefault="00EE0821">
            <w:pPr>
              <w:pStyle w:val="ConsPlusNormal"/>
              <w:jc w:val="center"/>
            </w:pPr>
            <w:r>
              <w:t>5 смывов</w:t>
            </w:r>
          </w:p>
        </w:tc>
        <w:tc>
          <w:tcPr>
            <w:tcW w:w="1531" w:type="dxa"/>
          </w:tcPr>
          <w:p w:rsidR="00EE0821" w:rsidRDefault="00EE0821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EE0821">
        <w:tc>
          <w:tcPr>
            <w:tcW w:w="3005" w:type="dxa"/>
          </w:tcPr>
          <w:p w:rsidR="00EE0821" w:rsidRDefault="00EE0821">
            <w:pPr>
              <w:pStyle w:val="ConsPlusNormal"/>
            </w:pPr>
            <w:r>
              <w:t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</w:t>
            </w:r>
          </w:p>
        </w:tc>
        <w:tc>
          <w:tcPr>
            <w:tcW w:w="2837" w:type="dxa"/>
          </w:tcPr>
          <w:p w:rsidR="00EE0821" w:rsidRDefault="00EE0821">
            <w:pPr>
              <w:pStyle w:val="ConsPlusNormal"/>
            </w:pPr>
            <w:r>
              <w:t xml:space="preserve">Питьевая вода из разводящей сети помещений: моечных столовой и кухонной посуды; цехах: овощном, холодном, горячем, </w:t>
            </w:r>
            <w:proofErr w:type="spellStart"/>
            <w:r>
              <w:t>доготовочном</w:t>
            </w:r>
            <w:proofErr w:type="spellEnd"/>
            <w:r>
              <w:t xml:space="preserve"> (выборочно)</w:t>
            </w:r>
          </w:p>
        </w:tc>
        <w:tc>
          <w:tcPr>
            <w:tcW w:w="1701" w:type="dxa"/>
          </w:tcPr>
          <w:p w:rsidR="00EE0821" w:rsidRDefault="00EE0821">
            <w:pPr>
              <w:pStyle w:val="ConsPlusNormal"/>
              <w:jc w:val="center"/>
            </w:pPr>
            <w:r>
              <w:t>2 пробы</w:t>
            </w:r>
          </w:p>
        </w:tc>
        <w:tc>
          <w:tcPr>
            <w:tcW w:w="1531" w:type="dxa"/>
          </w:tcPr>
          <w:p w:rsidR="00EE0821" w:rsidRDefault="00EE0821">
            <w:pPr>
              <w:pStyle w:val="ConsPlusNormal"/>
              <w:jc w:val="center"/>
            </w:pPr>
            <w:r>
              <w:t>1 раз в год</w:t>
            </w:r>
          </w:p>
        </w:tc>
      </w:tr>
    </w:tbl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right"/>
        <w:outlineLvl w:val="0"/>
      </w:pPr>
      <w:r>
        <w:t>Приложение 6</w:t>
      </w:r>
    </w:p>
    <w:p w:rsidR="00EE0821" w:rsidRDefault="00EE0821">
      <w:pPr>
        <w:pStyle w:val="ConsPlusNormal"/>
        <w:jc w:val="right"/>
      </w:pPr>
      <w:r>
        <w:t>к МР 2.4.0179-20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Title"/>
        <w:jc w:val="center"/>
      </w:pPr>
      <w:bookmarkStart w:id="12" w:name="P1584"/>
      <w:bookmarkEnd w:id="12"/>
      <w:r>
        <w:t>СПРАВОЧНАЯ ИНФОРМАЦИЯ</w:t>
      </w:r>
    </w:p>
    <w:p w:rsidR="00EE0821" w:rsidRDefault="00EE0821">
      <w:pPr>
        <w:pStyle w:val="ConsPlusTitle"/>
        <w:jc w:val="center"/>
      </w:pPr>
      <w:r>
        <w:t>О ПИЩЕВЫХ ПРОДУКТАХ ДЛЯ ФОРМИРОВАНИЯ КОНКУРСНОЙ ДОКУМЕНТАЦИИ</w:t>
      </w:r>
    </w:p>
    <w:p w:rsidR="00EE0821" w:rsidRDefault="00EE08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90"/>
        <w:gridCol w:w="4869"/>
        <w:gridCol w:w="3515"/>
      </w:tblGrid>
      <w:tr w:rsidR="00EE0821">
        <w:tc>
          <w:tcPr>
            <w:tcW w:w="690" w:type="dxa"/>
          </w:tcPr>
          <w:p w:rsidR="00EE0821" w:rsidRDefault="00EE082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69" w:type="dxa"/>
          </w:tcPr>
          <w:p w:rsidR="00EE0821" w:rsidRDefault="00EE0821">
            <w:pPr>
              <w:pStyle w:val="ConsPlusNormal"/>
              <w:jc w:val="center"/>
            </w:pPr>
            <w:r>
              <w:t>Наименование пищевой продукции</w:t>
            </w:r>
          </w:p>
        </w:tc>
        <w:tc>
          <w:tcPr>
            <w:tcW w:w="3515" w:type="dxa"/>
          </w:tcPr>
          <w:p w:rsidR="00EE0821" w:rsidRDefault="00EE0821">
            <w:pPr>
              <w:pStyle w:val="ConsPlusNormal"/>
              <w:jc w:val="center"/>
            </w:pPr>
            <w:r>
              <w:t>Характеристики пищевой продукции</w:t>
            </w:r>
          </w:p>
          <w:p w:rsidR="00EE0821" w:rsidRDefault="00EE0821">
            <w:pPr>
              <w:pStyle w:val="ConsPlusNormal"/>
              <w:jc w:val="center"/>
            </w:pPr>
            <w:r>
              <w:t xml:space="preserve">(соответствие требованиям </w:t>
            </w:r>
            <w:hyperlink w:anchor="P1919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абрикосы свежие</w:t>
            </w:r>
          </w:p>
        </w:tc>
        <w:tc>
          <w:tcPr>
            <w:tcW w:w="3515" w:type="dxa"/>
            <w:vAlign w:val="center"/>
          </w:tcPr>
          <w:p w:rsidR="00EE0821" w:rsidRDefault="00475704">
            <w:pPr>
              <w:pStyle w:val="ConsPlusNormal"/>
            </w:pPr>
            <w:hyperlink r:id="rId5" w:history="1">
              <w:r w:rsidR="00EE0821">
                <w:rPr>
                  <w:color w:val="0000FF"/>
                </w:rPr>
                <w:t>ГОСТ 32787/2014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абрикосы сушеные без косточки (курага)</w:t>
            </w:r>
          </w:p>
        </w:tc>
        <w:tc>
          <w:tcPr>
            <w:tcW w:w="3515" w:type="dxa"/>
            <w:vAlign w:val="center"/>
          </w:tcPr>
          <w:p w:rsidR="00EE0821" w:rsidRDefault="00475704">
            <w:pPr>
              <w:pStyle w:val="ConsPlusNormal"/>
            </w:pPr>
            <w:hyperlink r:id="rId6" w:history="1">
              <w:r w:rsidR="00EE0821">
                <w:rPr>
                  <w:color w:val="0000FF"/>
                </w:rPr>
                <w:t>ГОСТ 32896-2014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апельсины свежие</w:t>
            </w:r>
          </w:p>
        </w:tc>
        <w:tc>
          <w:tcPr>
            <w:tcW w:w="3515" w:type="dxa"/>
            <w:vAlign w:val="center"/>
          </w:tcPr>
          <w:p w:rsidR="00EE0821" w:rsidRDefault="00475704">
            <w:pPr>
              <w:pStyle w:val="ConsPlusNormal"/>
            </w:pPr>
            <w:hyperlink r:id="rId7" w:history="1">
              <w:r w:rsidR="00EE0821">
                <w:rPr>
                  <w:color w:val="0000FF"/>
                </w:rPr>
                <w:t>ГОСТ 34307/2017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баклажаны свежие</w:t>
            </w:r>
          </w:p>
        </w:tc>
        <w:tc>
          <w:tcPr>
            <w:tcW w:w="3515" w:type="dxa"/>
            <w:vAlign w:val="center"/>
          </w:tcPr>
          <w:p w:rsidR="00EE0821" w:rsidRDefault="00475704">
            <w:pPr>
              <w:pStyle w:val="ConsPlusNormal"/>
            </w:pPr>
            <w:hyperlink r:id="rId8" w:history="1">
              <w:r w:rsidR="00EE0821">
                <w:rPr>
                  <w:color w:val="0000FF"/>
                </w:rPr>
                <w:t>ГОСТ 31821-2012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бананы свежие</w:t>
            </w:r>
          </w:p>
        </w:tc>
        <w:tc>
          <w:tcPr>
            <w:tcW w:w="3515" w:type="dxa"/>
            <w:vAlign w:val="center"/>
          </w:tcPr>
          <w:p w:rsidR="00EE0821" w:rsidRDefault="00475704">
            <w:pPr>
              <w:pStyle w:val="ConsPlusNormal"/>
            </w:pPr>
            <w:hyperlink r:id="rId9" w:history="1">
              <w:r w:rsidR="00EE0821">
                <w:rPr>
                  <w:color w:val="0000FF"/>
                </w:rPr>
                <w:t xml:space="preserve">ГОСТ </w:t>
              </w:r>
              <w:proofErr w:type="gramStart"/>
              <w:r w:rsidR="00EE0821">
                <w:rPr>
                  <w:color w:val="0000FF"/>
                </w:rPr>
                <w:t>Р</w:t>
              </w:r>
              <w:proofErr w:type="gramEnd"/>
              <w:r w:rsidR="00EE0821">
                <w:rPr>
                  <w:color w:val="0000FF"/>
                </w:rPr>
                <w:t xml:space="preserve"> 51603-2000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брусника быстрозамороженная</w:t>
            </w:r>
          </w:p>
        </w:tc>
        <w:tc>
          <w:tcPr>
            <w:tcW w:w="3515" w:type="dxa"/>
            <w:vAlign w:val="center"/>
          </w:tcPr>
          <w:p w:rsidR="00EE0821" w:rsidRDefault="00475704">
            <w:pPr>
              <w:pStyle w:val="ConsPlusNormal"/>
            </w:pPr>
            <w:hyperlink r:id="rId10" w:history="1">
              <w:r w:rsidR="00EE0821">
                <w:rPr>
                  <w:color w:val="0000FF"/>
                </w:rPr>
                <w:t>ГОСТ 33823-2016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варенье</w:t>
            </w:r>
          </w:p>
        </w:tc>
        <w:tc>
          <w:tcPr>
            <w:tcW w:w="3515" w:type="dxa"/>
            <w:vAlign w:val="center"/>
          </w:tcPr>
          <w:p w:rsidR="00EE0821" w:rsidRDefault="00475704">
            <w:pPr>
              <w:pStyle w:val="ConsPlusNormal"/>
            </w:pPr>
            <w:hyperlink r:id="rId11" w:history="1">
              <w:r w:rsidR="00EE0821">
                <w:rPr>
                  <w:color w:val="0000FF"/>
                </w:rPr>
                <w:t>ГОСТ 34113-2017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виноград сушеный</w:t>
            </w:r>
          </w:p>
        </w:tc>
        <w:tc>
          <w:tcPr>
            <w:tcW w:w="3515" w:type="dxa"/>
            <w:vAlign w:val="center"/>
          </w:tcPr>
          <w:p w:rsidR="00EE0821" w:rsidRDefault="00475704">
            <w:pPr>
              <w:pStyle w:val="ConsPlusNormal"/>
            </w:pPr>
            <w:hyperlink r:id="rId12" w:history="1">
              <w:r w:rsidR="00EE0821">
                <w:rPr>
                  <w:color w:val="0000FF"/>
                </w:rPr>
                <w:t>ГОСТ 6882-88</w:t>
              </w:r>
            </w:hyperlink>
            <w:r w:rsidR="00EE0821">
              <w:t>.</w:t>
            </w:r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вишня быстрозамороженная</w:t>
            </w:r>
          </w:p>
        </w:tc>
        <w:tc>
          <w:tcPr>
            <w:tcW w:w="3515" w:type="dxa"/>
            <w:vAlign w:val="center"/>
          </w:tcPr>
          <w:p w:rsidR="00EE0821" w:rsidRDefault="00475704">
            <w:pPr>
              <w:pStyle w:val="ConsPlusNormal"/>
            </w:pPr>
            <w:hyperlink r:id="rId13" w:history="1">
              <w:r w:rsidR="00EE0821">
                <w:rPr>
                  <w:color w:val="0000FF"/>
                </w:rPr>
                <w:t>ГОСТ 33823-2016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горох шлифованный: целый или колотый</w:t>
            </w:r>
          </w:p>
        </w:tc>
        <w:tc>
          <w:tcPr>
            <w:tcW w:w="3515" w:type="dxa"/>
            <w:vAlign w:val="center"/>
          </w:tcPr>
          <w:p w:rsidR="00EE0821" w:rsidRDefault="00475704">
            <w:pPr>
              <w:pStyle w:val="ConsPlusNormal"/>
            </w:pPr>
            <w:hyperlink r:id="rId14" w:history="1">
              <w:r w:rsidR="00EE0821">
                <w:rPr>
                  <w:color w:val="0000FF"/>
                </w:rPr>
                <w:t>ГОСТ 6201-68</w:t>
              </w:r>
            </w:hyperlink>
          </w:p>
          <w:p w:rsidR="00EE0821" w:rsidRDefault="00EE0821">
            <w:pPr>
              <w:pStyle w:val="ConsPlusNormal"/>
            </w:pPr>
            <w:r>
              <w:t xml:space="preserve">с 01.11.2020 </w:t>
            </w:r>
            <w:hyperlink r:id="rId15" w:history="1">
              <w:r>
                <w:rPr>
                  <w:color w:val="0000FF"/>
                </w:rPr>
                <w:t>ГОСТ 28674-2019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горошек зеленый быстрозамороженный</w:t>
            </w:r>
          </w:p>
        </w:tc>
        <w:tc>
          <w:tcPr>
            <w:tcW w:w="3515" w:type="dxa"/>
            <w:vAlign w:val="center"/>
          </w:tcPr>
          <w:p w:rsidR="00EE0821" w:rsidRDefault="00475704">
            <w:pPr>
              <w:pStyle w:val="ConsPlusNormal"/>
            </w:pPr>
            <w:hyperlink r:id="rId16" w:history="1">
              <w:r w:rsidR="00EE0821">
                <w:rPr>
                  <w:color w:val="0000FF"/>
                </w:rPr>
                <w:t xml:space="preserve">ГОСТ </w:t>
              </w:r>
              <w:proofErr w:type="gramStart"/>
              <w:r w:rsidR="00EE0821">
                <w:rPr>
                  <w:color w:val="0000FF"/>
                </w:rPr>
                <w:t>Р</w:t>
              </w:r>
              <w:proofErr w:type="gramEnd"/>
              <w:r w:rsidR="00EE0821">
                <w:rPr>
                  <w:color w:val="0000FF"/>
                </w:rPr>
                <w:t xml:space="preserve"> 54683-2011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горошек зеленый консервированный</w:t>
            </w:r>
          </w:p>
        </w:tc>
        <w:tc>
          <w:tcPr>
            <w:tcW w:w="3515" w:type="dxa"/>
            <w:vAlign w:val="center"/>
          </w:tcPr>
          <w:p w:rsidR="00EE0821" w:rsidRDefault="00475704">
            <w:pPr>
              <w:pStyle w:val="ConsPlusNormal"/>
            </w:pPr>
            <w:hyperlink r:id="rId17" w:history="1">
              <w:r w:rsidR="00EE0821">
                <w:rPr>
                  <w:color w:val="0000FF"/>
                </w:rPr>
                <w:t>ГОСТ 34112-2017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груши свежие</w:t>
            </w:r>
          </w:p>
        </w:tc>
        <w:tc>
          <w:tcPr>
            <w:tcW w:w="3515" w:type="dxa"/>
            <w:vAlign w:val="center"/>
          </w:tcPr>
          <w:p w:rsidR="00EE0821" w:rsidRDefault="00475704">
            <w:pPr>
              <w:pStyle w:val="ConsPlusNormal"/>
            </w:pPr>
            <w:hyperlink r:id="rId18" w:history="1">
              <w:r w:rsidR="00EE0821">
                <w:rPr>
                  <w:color w:val="0000FF"/>
                </w:rPr>
                <w:t>ГОСТ 33499/2015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джем</w:t>
            </w:r>
          </w:p>
        </w:tc>
        <w:tc>
          <w:tcPr>
            <w:tcW w:w="3515" w:type="dxa"/>
            <w:vAlign w:val="center"/>
          </w:tcPr>
          <w:p w:rsidR="00EE0821" w:rsidRDefault="00475704">
            <w:pPr>
              <w:pStyle w:val="ConsPlusNormal"/>
            </w:pPr>
            <w:hyperlink r:id="rId19" w:history="1">
              <w:r w:rsidR="00EE0821">
                <w:rPr>
                  <w:color w:val="0000FF"/>
                </w:rPr>
                <w:t>ГОСТ 31712-2012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зелень свежая (лук, укроп)</w:t>
            </w:r>
          </w:p>
        </w:tc>
        <w:tc>
          <w:tcPr>
            <w:tcW w:w="3515" w:type="dxa"/>
            <w:vAlign w:val="center"/>
          </w:tcPr>
          <w:p w:rsidR="00EE0821" w:rsidRDefault="00475704">
            <w:pPr>
              <w:pStyle w:val="ConsPlusNormal"/>
            </w:pPr>
            <w:hyperlink r:id="rId20" w:history="1">
              <w:r w:rsidR="00EE0821">
                <w:rPr>
                  <w:color w:val="0000FF"/>
                </w:rPr>
                <w:t>ГОСТ 34214-2017</w:t>
              </w:r>
            </w:hyperlink>
            <w:r w:rsidR="00EE0821">
              <w:t>, ГОСТ 32856-2014</w:t>
            </w:r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йогурт или биойогурт</w:t>
            </w:r>
          </w:p>
        </w:tc>
        <w:tc>
          <w:tcPr>
            <w:tcW w:w="3515" w:type="dxa"/>
            <w:vAlign w:val="center"/>
          </w:tcPr>
          <w:p w:rsidR="00EE0821" w:rsidRDefault="00475704">
            <w:pPr>
              <w:pStyle w:val="ConsPlusNormal"/>
            </w:pPr>
            <w:hyperlink r:id="rId21" w:history="1">
              <w:r w:rsidR="00EE0821">
                <w:rPr>
                  <w:color w:val="0000FF"/>
                </w:rPr>
                <w:t>ГОСТ 31981/2013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кабачки (</w:t>
            </w:r>
            <w:proofErr w:type="spellStart"/>
            <w:r>
              <w:t>цукини</w:t>
            </w:r>
            <w:proofErr w:type="spellEnd"/>
            <w:r>
              <w:t>) быстрозамороженные</w:t>
            </w:r>
          </w:p>
        </w:tc>
        <w:tc>
          <w:tcPr>
            <w:tcW w:w="3515" w:type="dxa"/>
            <w:vAlign w:val="center"/>
          </w:tcPr>
          <w:p w:rsidR="00EE0821" w:rsidRDefault="00475704">
            <w:pPr>
              <w:pStyle w:val="ConsPlusNormal"/>
            </w:pPr>
            <w:hyperlink r:id="rId22" w:history="1">
              <w:r w:rsidR="00EE0821">
                <w:rPr>
                  <w:color w:val="0000FF"/>
                </w:rPr>
                <w:t xml:space="preserve">ГОСТ </w:t>
              </w:r>
              <w:proofErr w:type="gramStart"/>
              <w:r w:rsidR="00EE0821">
                <w:rPr>
                  <w:color w:val="0000FF"/>
                </w:rPr>
                <w:t>Р</w:t>
              </w:r>
              <w:proofErr w:type="gramEnd"/>
              <w:r w:rsidR="00EE0821">
                <w:rPr>
                  <w:color w:val="0000FF"/>
                </w:rPr>
                <w:t xml:space="preserve"> 54683-2011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кабачки свежие</w:t>
            </w:r>
          </w:p>
        </w:tc>
        <w:tc>
          <w:tcPr>
            <w:tcW w:w="3515" w:type="dxa"/>
            <w:vAlign w:val="center"/>
          </w:tcPr>
          <w:p w:rsidR="00EE0821" w:rsidRDefault="00475704">
            <w:pPr>
              <w:pStyle w:val="ConsPlusNormal"/>
            </w:pPr>
            <w:hyperlink r:id="rId23" w:history="1">
              <w:r w:rsidR="00EE0821">
                <w:rPr>
                  <w:color w:val="0000FF"/>
                </w:rPr>
                <w:t>ГОСТ 31822-2012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 xml:space="preserve">какао-напиток </w:t>
            </w:r>
            <w:proofErr w:type="gramStart"/>
            <w:r>
              <w:t>витаминизированный</w:t>
            </w:r>
            <w:proofErr w:type="gramEnd"/>
            <w:r>
              <w:t xml:space="preserve"> быстрорастворимый</w:t>
            </w:r>
          </w:p>
        </w:tc>
        <w:tc>
          <w:tcPr>
            <w:tcW w:w="3515" w:type="dxa"/>
            <w:vAlign w:val="center"/>
          </w:tcPr>
          <w:p w:rsidR="00EE0821" w:rsidRDefault="00475704">
            <w:pPr>
              <w:pStyle w:val="ConsPlusNormal"/>
            </w:pPr>
            <w:hyperlink r:id="rId24" w:history="1">
              <w:r w:rsidR="00EE0821">
                <w:rPr>
                  <w:color w:val="0000FF"/>
                </w:rPr>
                <w:t>ГОСТ 108-2014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капуста белокочанная свежая раннеспелая, среднеспелая, среднепоздняя и позднеспелая</w:t>
            </w:r>
          </w:p>
        </w:tc>
        <w:tc>
          <w:tcPr>
            <w:tcW w:w="3515" w:type="dxa"/>
            <w:vAlign w:val="center"/>
          </w:tcPr>
          <w:p w:rsidR="00EE0821" w:rsidRDefault="00475704">
            <w:pPr>
              <w:pStyle w:val="ConsPlusNormal"/>
            </w:pPr>
            <w:hyperlink r:id="rId25" w:history="1">
              <w:r w:rsidR="00EE0821">
                <w:rPr>
                  <w:color w:val="0000FF"/>
                </w:rPr>
                <w:t xml:space="preserve">ГОСТ </w:t>
              </w:r>
              <w:proofErr w:type="gramStart"/>
              <w:r w:rsidR="00EE0821">
                <w:rPr>
                  <w:color w:val="0000FF"/>
                </w:rPr>
                <w:t>Р</w:t>
              </w:r>
              <w:proofErr w:type="gramEnd"/>
              <w:r w:rsidR="00EE0821">
                <w:rPr>
                  <w:color w:val="0000FF"/>
                </w:rPr>
                <w:t xml:space="preserve"> 51809-2001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капуста брокколи быстрозамороженная</w:t>
            </w:r>
          </w:p>
        </w:tc>
        <w:tc>
          <w:tcPr>
            <w:tcW w:w="3515" w:type="dxa"/>
            <w:vAlign w:val="center"/>
          </w:tcPr>
          <w:p w:rsidR="00EE0821" w:rsidRDefault="00475704">
            <w:pPr>
              <w:pStyle w:val="ConsPlusNormal"/>
            </w:pPr>
            <w:hyperlink r:id="rId26" w:history="1">
              <w:r w:rsidR="00EE0821">
                <w:rPr>
                  <w:color w:val="0000FF"/>
                </w:rPr>
                <w:t xml:space="preserve">ГОСТ </w:t>
              </w:r>
              <w:proofErr w:type="gramStart"/>
              <w:r w:rsidR="00EE0821">
                <w:rPr>
                  <w:color w:val="0000FF"/>
                </w:rPr>
                <w:t>Р</w:t>
              </w:r>
              <w:proofErr w:type="gramEnd"/>
              <w:r w:rsidR="00EE0821">
                <w:rPr>
                  <w:color w:val="0000FF"/>
                </w:rPr>
                <w:t xml:space="preserve"> 54683-2011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капуста брюссельская быстрозамороженная</w:t>
            </w:r>
          </w:p>
        </w:tc>
        <w:tc>
          <w:tcPr>
            <w:tcW w:w="3515" w:type="dxa"/>
            <w:vAlign w:val="center"/>
          </w:tcPr>
          <w:p w:rsidR="00EE0821" w:rsidRDefault="00475704">
            <w:pPr>
              <w:pStyle w:val="ConsPlusNormal"/>
            </w:pPr>
            <w:hyperlink r:id="rId27" w:history="1">
              <w:r w:rsidR="00EE0821">
                <w:rPr>
                  <w:color w:val="0000FF"/>
                </w:rPr>
                <w:t xml:space="preserve">ГОСТ </w:t>
              </w:r>
              <w:proofErr w:type="gramStart"/>
              <w:r w:rsidR="00EE0821">
                <w:rPr>
                  <w:color w:val="0000FF"/>
                </w:rPr>
                <w:t>Р</w:t>
              </w:r>
              <w:proofErr w:type="gramEnd"/>
              <w:r w:rsidR="00EE0821">
                <w:rPr>
                  <w:color w:val="0000FF"/>
                </w:rPr>
                <w:t xml:space="preserve"> 54683-2011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капуста квашеная</w:t>
            </w:r>
          </w:p>
        </w:tc>
        <w:tc>
          <w:tcPr>
            <w:tcW w:w="3515" w:type="dxa"/>
            <w:vAlign w:val="center"/>
          </w:tcPr>
          <w:p w:rsidR="00EE0821" w:rsidRDefault="00475704">
            <w:pPr>
              <w:pStyle w:val="ConsPlusNormal"/>
            </w:pPr>
            <w:hyperlink r:id="rId28" w:history="1">
              <w:r w:rsidR="00EE0821">
                <w:rPr>
                  <w:color w:val="0000FF"/>
                </w:rPr>
                <w:t>ГОСТ 34220-2017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капуста китайская (пекинская) свежая</w:t>
            </w:r>
          </w:p>
        </w:tc>
        <w:tc>
          <w:tcPr>
            <w:tcW w:w="3515" w:type="dxa"/>
            <w:vAlign w:val="center"/>
          </w:tcPr>
          <w:p w:rsidR="00EE0821" w:rsidRDefault="00475704">
            <w:pPr>
              <w:pStyle w:val="ConsPlusNormal"/>
            </w:pPr>
            <w:hyperlink r:id="rId29" w:history="1">
              <w:r w:rsidR="00EE0821">
                <w:rPr>
                  <w:color w:val="0000FF"/>
                </w:rPr>
                <w:t>ГОСТ 34323-2017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капуста свежая очищенная в вакуумной упаковке (белокочанная или краснокочанная)</w:t>
            </w:r>
          </w:p>
        </w:tc>
        <w:tc>
          <w:tcPr>
            <w:tcW w:w="3515" w:type="dxa"/>
            <w:vAlign w:val="center"/>
          </w:tcPr>
          <w:p w:rsidR="00EE0821" w:rsidRDefault="00EE0821">
            <w:pPr>
              <w:pStyle w:val="ConsPlusNormal"/>
            </w:pPr>
            <w:r>
              <w:t>ТУ изготовителя</w:t>
            </w:r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капуста цветная быстрозамороженная</w:t>
            </w:r>
          </w:p>
        </w:tc>
        <w:tc>
          <w:tcPr>
            <w:tcW w:w="3515" w:type="dxa"/>
            <w:vAlign w:val="center"/>
          </w:tcPr>
          <w:p w:rsidR="00EE0821" w:rsidRDefault="00475704">
            <w:pPr>
              <w:pStyle w:val="ConsPlusNormal"/>
            </w:pPr>
            <w:hyperlink r:id="rId30" w:history="1">
              <w:r w:rsidR="00EE0821">
                <w:rPr>
                  <w:color w:val="0000FF"/>
                </w:rPr>
                <w:t xml:space="preserve">ГОСТ </w:t>
              </w:r>
              <w:proofErr w:type="gramStart"/>
              <w:r w:rsidR="00EE0821">
                <w:rPr>
                  <w:color w:val="0000FF"/>
                </w:rPr>
                <w:t>Р</w:t>
              </w:r>
              <w:proofErr w:type="gramEnd"/>
              <w:r w:rsidR="00EE0821">
                <w:rPr>
                  <w:color w:val="0000FF"/>
                </w:rPr>
                <w:t xml:space="preserve"> 54683-2011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капуста цветная свежая</w:t>
            </w:r>
          </w:p>
        </w:tc>
        <w:tc>
          <w:tcPr>
            <w:tcW w:w="3515" w:type="dxa"/>
            <w:vAlign w:val="center"/>
          </w:tcPr>
          <w:p w:rsidR="00EE0821" w:rsidRDefault="00475704">
            <w:pPr>
              <w:pStyle w:val="ConsPlusNormal"/>
            </w:pPr>
            <w:hyperlink r:id="rId31" w:history="1">
              <w:r w:rsidR="00EE0821">
                <w:rPr>
                  <w:color w:val="0000FF"/>
                </w:rPr>
                <w:t>ГОСТ 33952-2016</w:t>
              </w:r>
            </w:hyperlink>
            <w:r w:rsidR="00EE0821">
              <w:t>.</w:t>
            </w:r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картофель продовольственный свежий</w:t>
            </w:r>
          </w:p>
        </w:tc>
        <w:tc>
          <w:tcPr>
            <w:tcW w:w="3515" w:type="dxa"/>
            <w:vAlign w:val="center"/>
          </w:tcPr>
          <w:p w:rsidR="00EE0821" w:rsidRDefault="00475704">
            <w:pPr>
              <w:pStyle w:val="ConsPlusNormal"/>
            </w:pPr>
            <w:hyperlink r:id="rId32" w:history="1">
              <w:r w:rsidR="00EE0821">
                <w:rPr>
                  <w:color w:val="0000FF"/>
                </w:rPr>
                <w:t>ГОСТ 7176-2017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картофель свежий очищенный в вакуумной упаковке</w:t>
            </w:r>
          </w:p>
        </w:tc>
        <w:tc>
          <w:tcPr>
            <w:tcW w:w="3515" w:type="dxa"/>
            <w:vAlign w:val="center"/>
          </w:tcPr>
          <w:p w:rsidR="00EE0821" w:rsidRDefault="00EE0821">
            <w:pPr>
              <w:pStyle w:val="ConsPlusNormal"/>
            </w:pPr>
            <w:r>
              <w:t>ТУ изготовителя</w:t>
            </w:r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киви свежие</w:t>
            </w:r>
          </w:p>
        </w:tc>
        <w:tc>
          <w:tcPr>
            <w:tcW w:w="3515" w:type="dxa"/>
            <w:vAlign w:val="center"/>
          </w:tcPr>
          <w:p w:rsidR="00EE0821" w:rsidRDefault="00475704">
            <w:pPr>
              <w:pStyle w:val="ConsPlusNormal"/>
            </w:pPr>
            <w:hyperlink r:id="rId33" w:history="1">
              <w:r w:rsidR="00EE0821">
                <w:rPr>
                  <w:color w:val="0000FF"/>
                </w:rPr>
                <w:t>ГОСТ 31823/2012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кисель</w:t>
            </w:r>
          </w:p>
        </w:tc>
        <w:tc>
          <w:tcPr>
            <w:tcW w:w="3515" w:type="dxa"/>
            <w:vAlign w:val="center"/>
          </w:tcPr>
          <w:p w:rsidR="00EE0821" w:rsidRDefault="00475704">
            <w:pPr>
              <w:pStyle w:val="ConsPlusNormal"/>
            </w:pPr>
            <w:hyperlink r:id="rId34" w:history="1">
              <w:r w:rsidR="00EE0821">
                <w:rPr>
                  <w:color w:val="0000FF"/>
                </w:rPr>
                <w:t>ГОСТ 18488-2000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кислота лимонная</w:t>
            </w:r>
          </w:p>
        </w:tc>
        <w:tc>
          <w:tcPr>
            <w:tcW w:w="3515" w:type="dxa"/>
            <w:vAlign w:val="center"/>
          </w:tcPr>
          <w:p w:rsidR="00EE0821" w:rsidRDefault="00475704">
            <w:pPr>
              <w:pStyle w:val="ConsPlusNormal"/>
            </w:pPr>
            <w:hyperlink r:id="rId35" w:history="1">
              <w:r w:rsidR="00EE0821">
                <w:rPr>
                  <w:color w:val="0000FF"/>
                </w:rPr>
                <w:t>ГОСТ 908-2004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клубника быстрозамороженная</w:t>
            </w:r>
          </w:p>
        </w:tc>
        <w:tc>
          <w:tcPr>
            <w:tcW w:w="3515" w:type="dxa"/>
            <w:vAlign w:val="center"/>
          </w:tcPr>
          <w:p w:rsidR="00EE0821" w:rsidRDefault="00475704">
            <w:pPr>
              <w:pStyle w:val="ConsPlusNormal"/>
            </w:pPr>
            <w:hyperlink r:id="rId36" w:history="1">
              <w:r w:rsidR="00EE0821">
                <w:rPr>
                  <w:color w:val="0000FF"/>
                </w:rPr>
                <w:t>ГОСТ 33823-2016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клюква быстрозамороженная</w:t>
            </w:r>
          </w:p>
        </w:tc>
        <w:tc>
          <w:tcPr>
            <w:tcW w:w="3515" w:type="dxa"/>
            <w:vAlign w:val="center"/>
          </w:tcPr>
          <w:p w:rsidR="00EE0821" w:rsidRDefault="00475704">
            <w:pPr>
              <w:pStyle w:val="ConsPlusNormal"/>
            </w:pPr>
            <w:hyperlink r:id="rId37" w:history="1">
              <w:r w:rsidR="00EE0821">
                <w:rPr>
                  <w:color w:val="0000FF"/>
                </w:rPr>
                <w:t>ГОСТ 33823-2016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икра овощная из кабачков</w:t>
            </w:r>
          </w:p>
        </w:tc>
        <w:tc>
          <w:tcPr>
            <w:tcW w:w="3515" w:type="dxa"/>
            <w:vAlign w:val="center"/>
          </w:tcPr>
          <w:p w:rsidR="00EE0821" w:rsidRDefault="00475704">
            <w:pPr>
              <w:pStyle w:val="ConsPlusNormal"/>
            </w:pPr>
            <w:hyperlink r:id="rId38" w:history="1">
              <w:r w:rsidR="00EE0821">
                <w:rPr>
                  <w:color w:val="0000FF"/>
                </w:rPr>
                <w:t>ГОСТ 2654-2017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lastRenderedPageBreak/>
              <w:t>36.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консервы рыбные</w:t>
            </w:r>
          </w:p>
        </w:tc>
        <w:tc>
          <w:tcPr>
            <w:tcW w:w="3515" w:type="dxa"/>
            <w:vAlign w:val="center"/>
          </w:tcPr>
          <w:p w:rsidR="00EE0821" w:rsidRDefault="00475704">
            <w:pPr>
              <w:pStyle w:val="ConsPlusNormal"/>
            </w:pPr>
            <w:hyperlink r:id="rId39" w:history="1">
              <w:r w:rsidR="00EE0821">
                <w:rPr>
                  <w:color w:val="0000FF"/>
                </w:rPr>
                <w:t>ГОСТ 7452-2014</w:t>
              </w:r>
            </w:hyperlink>
            <w:r w:rsidR="00EE0821">
              <w:t xml:space="preserve">, </w:t>
            </w:r>
            <w:hyperlink r:id="rId40" w:history="1">
              <w:r w:rsidR="00EE0821">
                <w:rPr>
                  <w:color w:val="0000FF"/>
                </w:rPr>
                <w:t>ГОСТ 32156-2013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крахмал картофельный</w:t>
            </w:r>
          </w:p>
        </w:tc>
        <w:tc>
          <w:tcPr>
            <w:tcW w:w="3515" w:type="dxa"/>
            <w:vAlign w:val="center"/>
          </w:tcPr>
          <w:p w:rsidR="00EE0821" w:rsidRDefault="00475704">
            <w:pPr>
              <w:pStyle w:val="ConsPlusNormal"/>
            </w:pPr>
            <w:hyperlink r:id="rId41" w:history="1">
              <w:r w:rsidR="00EE0821">
                <w:rPr>
                  <w:color w:val="0000FF"/>
                </w:rPr>
                <w:t xml:space="preserve">ГОСТ </w:t>
              </w:r>
              <w:proofErr w:type="gramStart"/>
              <w:r w:rsidR="00EE0821">
                <w:rPr>
                  <w:color w:val="0000FF"/>
                </w:rPr>
                <w:t>Р</w:t>
              </w:r>
              <w:proofErr w:type="gramEnd"/>
              <w:r w:rsidR="00EE0821">
                <w:rPr>
                  <w:color w:val="0000FF"/>
                </w:rPr>
                <w:t xml:space="preserve"> 53876-2010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крупа гречневая ядрица</w:t>
            </w:r>
          </w:p>
        </w:tc>
        <w:tc>
          <w:tcPr>
            <w:tcW w:w="3515" w:type="dxa"/>
            <w:vAlign w:val="center"/>
          </w:tcPr>
          <w:p w:rsidR="00EE0821" w:rsidRDefault="00475704">
            <w:pPr>
              <w:pStyle w:val="ConsPlusNormal"/>
            </w:pPr>
            <w:hyperlink r:id="rId42" w:history="1">
              <w:r w:rsidR="00EE0821">
                <w:rPr>
                  <w:color w:val="0000FF"/>
                </w:rPr>
                <w:t xml:space="preserve">ГОСТ </w:t>
              </w:r>
              <w:proofErr w:type="gramStart"/>
              <w:r w:rsidR="00EE0821">
                <w:rPr>
                  <w:color w:val="0000FF"/>
                </w:rPr>
                <w:t>Р</w:t>
              </w:r>
              <w:proofErr w:type="gramEnd"/>
              <w:r w:rsidR="00EE0821">
                <w:rPr>
                  <w:color w:val="0000FF"/>
                </w:rPr>
                <w:t xml:space="preserve"> 55290-2012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крупа кукурузная шлифованная</w:t>
            </w:r>
          </w:p>
        </w:tc>
        <w:tc>
          <w:tcPr>
            <w:tcW w:w="3515" w:type="dxa"/>
            <w:vAlign w:val="center"/>
          </w:tcPr>
          <w:p w:rsidR="00EE0821" w:rsidRDefault="00475704">
            <w:pPr>
              <w:pStyle w:val="ConsPlusNormal"/>
            </w:pPr>
            <w:hyperlink r:id="rId43" w:history="1">
              <w:r w:rsidR="00EE0821">
                <w:rPr>
                  <w:color w:val="0000FF"/>
                </w:rPr>
                <w:t>ГОСТ 6002-69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крупа овсяная</w:t>
            </w:r>
          </w:p>
        </w:tc>
        <w:tc>
          <w:tcPr>
            <w:tcW w:w="3515" w:type="dxa"/>
            <w:vAlign w:val="center"/>
          </w:tcPr>
          <w:p w:rsidR="00EE0821" w:rsidRDefault="00475704">
            <w:pPr>
              <w:pStyle w:val="ConsPlusNormal"/>
            </w:pPr>
            <w:hyperlink r:id="rId44" w:history="1">
              <w:r w:rsidR="00EE0821">
                <w:rPr>
                  <w:color w:val="0000FF"/>
                </w:rPr>
                <w:t>ГОСТ 3034-75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крупа пшеничная</w:t>
            </w:r>
          </w:p>
        </w:tc>
        <w:tc>
          <w:tcPr>
            <w:tcW w:w="3515" w:type="dxa"/>
            <w:vAlign w:val="center"/>
          </w:tcPr>
          <w:p w:rsidR="00EE0821" w:rsidRDefault="00475704">
            <w:pPr>
              <w:pStyle w:val="ConsPlusNormal"/>
            </w:pPr>
            <w:hyperlink r:id="rId45" w:history="1">
              <w:r w:rsidR="00EE0821">
                <w:rPr>
                  <w:color w:val="0000FF"/>
                </w:rPr>
                <w:t>ГОСТ 276-60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крупа пшено шлифованное</w:t>
            </w:r>
          </w:p>
        </w:tc>
        <w:tc>
          <w:tcPr>
            <w:tcW w:w="3515" w:type="dxa"/>
            <w:vAlign w:val="center"/>
          </w:tcPr>
          <w:p w:rsidR="00EE0821" w:rsidRDefault="00475704">
            <w:pPr>
              <w:pStyle w:val="ConsPlusNormal"/>
            </w:pPr>
            <w:hyperlink r:id="rId46" w:history="1">
              <w:r w:rsidR="00EE0821">
                <w:rPr>
                  <w:color w:val="0000FF"/>
                </w:rPr>
                <w:t>ГОСТ 572-2016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крупа рис шлифованный)</w:t>
            </w:r>
          </w:p>
        </w:tc>
        <w:tc>
          <w:tcPr>
            <w:tcW w:w="3515" w:type="dxa"/>
            <w:vAlign w:val="center"/>
          </w:tcPr>
          <w:p w:rsidR="00EE0821" w:rsidRDefault="00475704">
            <w:pPr>
              <w:pStyle w:val="ConsPlusNormal"/>
            </w:pPr>
            <w:hyperlink r:id="rId47" w:history="1">
              <w:r w:rsidR="00EE0821">
                <w:rPr>
                  <w:color w:val="0000FF"/>
                </w:rPr>
                <w:t>ГОСТ 6292-93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крупа ячменная перловая</w:t>
            </w:r>
          </w:p>
        </w:tc>
        <w:tc>
          <w:tcPr>
            <w:tcW w:w="3515" w:type="dxa"/>
            <w:vAlign w:val="center"/>
          </w:tcPr>
          <w:p w:rsidR="00EE0821" w:rsidRDefault="00475704">
            <w:pPr>
              <w:pStyle w:val="ConsPlusNormal"/>
            </w:pPr>
            <w:hyperlink r:id="rId48" w:history="1">
              <w:r w:rsidR="00EE0821">
                <w:rPr>
                  <w:color w:val="0000FF"/>
                </w:rPr>
                <w:t>ГОСТ 5784-60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кукуруза сахарная в зернах, консервированная</w:t>
            </w:r>
          </w:p>
        </w:tc>
        <w:tc>
          <w:tcPr>
            <w:tcW w:w="3515" w:type="dxa"/>
            <w:vAlign w:val="center"/>
          </w:tcPr>
          <w:p w:rsidR="00EE0821" w:rsidRDefault="00475704">
            <w:pPr>
              <w:pStyle w:val="ConsPlusNormal"/>
            </w:pPr>
            <w:hyperlink r:id="rId49" w:history="1">
              <w:r w:rsidR="00EE0821">
                <w:rPr>
                  <w:color w:val="0000FF"/>
                </w:rPr>
                <w:t>ГОСТ 34114-2017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лавровый лист</w:t>
            </w:r>
          </w:p>
        </w:tc>
        <w:tc>
          <w:tcPr>
            <w:tcW w:w="3515" w:type="dxa"/>
            <w:vAlign w:val="center"/>
          </w:tcPr>
          <w:p w:rsidR="00EE0821" w:rsidRDefault="00475704">
            <w:pPr>
              <w:pStyle w:val="ConsPlusNormal"/>
            </w:pPr>
            <w:hyperlink r:id="rId50" w:history="1">
              <w:r w:rsidR="00EE0821">
                <w:rPr>
                  <w:color w:val="0000FF"/>
                </w:rPr>
                <w:t>ГОСТ 17594-81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лимоны свежие</w:t>
            </w:r>
          </w:p>
        </w:tc>
        <w:tc>
          <w:tcPr>
            <w:tcW w:w="3515" w:type="dxa"/>
            <w:vAlign w:val="center"/>
          </w:tcPr>
          <w:p w:rsidR="00EE0821" w:rsidRDefault="00475704">
            <w:pPr>
              <w:pStyle w:val="ConsPlusNormal"/>
            </w:pPr>
            <w:hyperlink r:id="rId51" w:history="1">
              <w:r w:rsidR="00EE0821">
                <w:rPr>
                  <w:color w:val="0000FF"/>
                </w:rPr>
                <w:t>ГОСТ 34307/2017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лук репчатый свежий</w:t>
            </w:r>
          </w:p>
        </w:tc>
        <w:tc>
          <w:tcPr>
            <w:tcW w:w="3515" w:type="dxa"/>
            <w:vAlign w:val="center"/>
          </w:tcPr>
          <w:p w:rsidR="00EE0821" w:rsidRDefault="00475704">
            <w:pPr>
              <w:pStyle w:val="ConsPlusNormal"/>
            </w:pPr>
            <w:hyperlink r:id="rId52" w:history="1">
              <w:r w:rsidR="00EE0821">
                <w:rPr>
                  <w:color w:val="0000FF"/>
                </w:rPr>
                <w:t>ГОСТ 34306-2017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лук репчатый свежий очищенный в вакуумной упаковке</w:t>
            </w:r>
          </w:p>
        </w:tc>
        <w:tc>
          <w:tcPr>
            <w:tcW w:w="3515" w:type="dxa"/>
            <w:vAlign w:val="center"/>
          </w:tcPr>
          <w:p w:rsidR="00EE0821" w:rsidRDefault="00EE0821">
            <w:pPr>
              <w:pStyle w:val="ConsPlusNormal"/>
            </w:pPr>
            <w:r>
              <w:t>ТУ изготовителя</w:t>
            </w:r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мак пищевой</w:t>
            </w:r>
          </w:p>
        </w:tc>
        <w:tc>
          <w:tcPr>
            <w:tcW w:w="3515" w:type="dxa"/>
            <w:vAlign w:val="center"/>
          </w:tcPr>
          <w:p w:rsidR="00EE0821" w:rsidRDefault="00475704">
            <w:pPr>
              <w:pStyle w:val="ConsPlusNormal"/>
            </w:pPr>
            <w:hyperlink r:id="rId53" w:history="1">
              <w:r w:rsidR="00EE0821">
                <w:rPr>
                  <w:color w:val="0000FF"/>
                </w:rPr>
                <w:t xml:space="preserve">ГОСТ </w:t>
              </w:r>
              <w:proofErr w:type="gramStart"/>
              <w:r w:rsidR="00EE0821">
                <w:rPr>
                  <w:color w:val="0000FF"/>
                </w:rPr>
                <w:t>Р</w:t>
              </w:r>
              <w:proofErr w:type="gramEnd"/>
              <w:r w:rsidR="00EE0821">
                <w:rPr>
                  <w:color w:val="0000FF"/>
                </w:rPr>
                <w:t xml:space="preserve"> 52533-2006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макаронные изделия группы</w:t>
            </w:r>
            <w:proofErr w:type="gramStart"/>
            <w:r>
              <w:t xml:space="preserve"> А</w:t>
            </w:r>
            <w:proofErr w:type="gramEnd"/>
            <w:r>
              <w:t xml:space="preserve"> (вермишель, лапша) яичные</w:t>
            </w:r>
          </w:p>
        </w:tc>
        <w:tc>
          <w:tcPr>
            <w:tcW w:w="3515" w:type="dxa"/>
            <w:vAlign w:val="center"/>
          </w:tcPr>
          <w:p w:rsidR="00EE0821" w:rsidRDefault="00475704">
            <w:pPr>
              <w:pStyle w:val="ConsPlusNormal"/>
            </w:pPr>
            <w:hyperlink r:id="rId54" w:history="1">
              <w:r w:rsidR="00EE0821">
                <w:rPr>
                  <w:color w:val="0000FF"/>
                </w:rPr>
                <w:t>ГОСТ 31743-2017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малина быстрозамороженная</w:t>
            </w:r>
          </w:p>
        </w:tc>
        <w:tc>
          <w:tcPr>
            <w:tcW w:w="3515" w:type="dxa"/>
            <w:vAlign w:val="center"/>
          </w:tcPr>
          <w:p w:rsidR="00EE0821" w:rsidRDefault="00475704">
            <w:pPr>
              <w:pStyle w:val="ConsPlusNormal"/>
            </w:pPr>
            <w:hyperlink r:id="rId55" w:history="1">
              <w:r w:rsidR="00EE0821">
                <w:rPr>
                  <w:color w:val="0000FF"/>
                </w:rPr>
                <w:t>ГОСТ 33823-2016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мандарины свежие (не ниже 1 сорта)</w:t>
            </w:r>
          </w:p>
        </w:tc>
        <w:tc>
          <w:tcPr>
            <w:tcW w:w="3515" w:type="dxa"/>
            <w:vAlign w:val="center"/>
          </w:tcPr>
          <w:p w:rsidR="00EE0821" w:rsidRDefault="00475704">
            <w:pPr>
              <w:pStyle w:val="ConsPlusNormal"/>
            </w:pPr>
            <w:hyperlink r:id="rId56" w:history="1">
              <w:r w:rsidR="00EE0821">
                <w:rPr>
                  <w:color w:val="0000FF"/>
                </w:rPr>
                <w:t>ГОСТ 34307/2017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масло подсолнечное</w:t>
            </w:r>
          </w:p>
        </w:tc>
        <w:tc>
          <w:tcPr>
            <w:tcW w:w="3515" w:type="dxa"/>
            <w:vAlign w:val="center"/>
          </w:tcPr>
          <w:p w:rsidR="00EE0821" w:rsidRDefault="00475704">
            <w:pPr>
              <w:pStyle w:val="ConsPlusNormal"/>
            </w:pPr>
            <w:hyperlink r:id="rId57" w:history="1">
              <w:r w:rsidR="00EE0821">
                <w:rPr>
                  <w:color w:val="0000FF"/>
                </w:rPr>
                <w:t>ГОСТ 1129-2013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масло сладко-сливочное несоленое</w:t>
            </w:r>
          </w:p>
        </w:tc>
        <w:tc>
          <w:tcPr>
            <w:tcW w:w="3515" w:type="dxa"/>
            <w:vAlign w:val="center"/>
          </w:tcPr>
          <w:p w:rsidR="00EE0821" w:rsidRDefault="00475704">
            <w:pPr>
              <w:pStyle w:val="ConsPlusNormal"/>
            </w:pPr>
            <w:hyperlink r:id="rId58" w:history="1">
              <w:r w:rsidR="00EE0821">
                <w:rPr>
                  <w:color w:val="0000FF"/>
                </w:rPr>
                <w:t>ГОСТ 32261-2013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мед натуральный</w:t>
            </w:r>
          </w:p>
        </w:tc>
        <w:tc>
          <w:tcPr>
            <w:tcW w:w="3515" w:type="dxa"/>
            <w:vAlign w:val="center"/>
          </w:tcPr>
          <w:p w:rsidR="00EE0821" w:rsidRDefault="00475704">
            <w:pPr>
              <w:pStyle w:val="ConsPlusNormal"/>
            </w:pPr>
            <w:hyperlink r:id="rId59" w:history="1">
              <w:r w:rsidR="00EE0821">
                <w:rPr>
                  <w:color w:val="0000FF"/>
                </w:rPr>
                <w:t>ГОСТ 19792-2017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молоко питьевое</w:t>
            </w:r>
          </w:p>
        </w:tc>
        <w:tc>
          <w:tcPr>
            <w:tcW w:w="3515" w:type="dxa"/>
            <w:vAlign w:val="center"/>
          </w:tcPr>
          <w:p w:rsidR="00EE0821" w:rsidRDefault="00475704">
            <w:pPr>
              <w:pStyle w:val="ConsPlusNormal"/>
            </w:pPr>
            <w:hyperlink r:id="rId60" w:history="1">
              <w:r w:rsidR="00EE0821">
                <w:rPr>
                  <w:color w:val="0000FF"/>
                </w:rPr>
                <w:t>ГОСТ 32252-2013</w:t>
              </w:r>
            </w:hyperlink>
            <w:r w:rsidR="00EE0821">
              <w:t xml:space="preserve"> </w:t>
            </w:r>
            <w:hyperlink r:id="rId61" w:history="1">
              <w:r w:rsidR="00EE0821">
                <w:rPr>
                  <w:color w:val="0000FF"/>
                </w:rPr>
                <w:t>ГОСТ 31450-2013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молоко цельное сгущенное с сахаром</w:t>
            </w:r>
          </w:p>
        </w:tc>
        <w:tc>
          <w:tcPr>
            <w:tcW w:w="3515" w:type="dxa"/>
            <w:vAlign w:val="center"/>
          </w:tcPr>
          <w:p w:rsidR="00EE0821" w:rsidRDefault="00475704">
            <w:pPr>
              <w:pStyle w:val="ConsPlusNormal"/>
            </w:pPr>
            <w:hyperlink r:id="rId62" w:history="1">
              <w:r w:rsidR="00EE0821">
                <w:rPr>
                  <w:color w:val="0000FF"/>
                </w:rPr>
                <w:t>ГОСТ 31688-2012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молоко стерилизованное концентрированное</w:t>
            </w:r>
          </w:p>
        </w:tc>
        <w:tc>
          <w:tcPr>
            <w:tcW w:w="3515" w:type="dxa"/>
            <w:vAlign w:val="center"/>
          </w:tcPr>
          <w:p w:rsidR="00EE0821" w:rsidRDefault="00EE0821">
            <w:pPr>
              <w:pStyle w:val="ConsPlusNormal"/>
            </w:pPr>
            <w:r>
              <w:t>ГОСТ 3254/2017</w:t>
            </w:r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морковь столовая свежая</w:t>
            </w:r>
          </w:p>
        </w:tc>
        <w:tc>
          <w:tcPr>
            <w:tcW w:w="3515" w:type="dxa"/>
            <w:vAlign w:val="center"/>
          </w:tcPr>
          <w:p w:rsidR="00EE0821" w:rsidRDefault="00475704">
            <w:pPr>
              <w:pStyle w:val="ConsPlusNormal"/>
            </w:pPr>
            <w:hyperlink r:id="rId63" w:history="1">
              <w:r w:rsidR="00EE0821">
                <w:rPr>
                  <w:color w:val="0000FF"/>
                </w:rPr>
                <w:t>ГОСТ 32284-2013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мука пшеничная хлебопекарная</w:t>
            </w:r>
          </w:p>
        </w:tc>
        <w:tc>
          <w:tcPr>
            <w:tcW w:w="3515" w:type="dxa"/>
            <w:vAlign w:val="center"/>
          </w:tcPr>
          <w:p w:rsidR="00EE0821" w:rsidRDefault="00475704">
            <w:pPr>
              <w:pStyle w:val="ConsPlusNormal"/>
            </w:pPr>
            <w:hyperlink r:id="rId64" w:history="1">
              <w:r w:rsidR="00EE0821">
                <w:rPr>
                  <w:color w:val="0000FF"/>
                </w:rPr>
                <w:t>ГОСТ 26574-2017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мясо, замороженное в блоках - говядина, для детского питания</w:t>
            </w:r>
          </w:p>
        </w:tc>
        <w:tc>
          <w:tcPr>
            <w:tcW w:w="3515" w:type="dxa"/>
            <w:vAlign w:val="center"/>
          </w:tcPr>
          <w:p w:rsidR="00EE0821" w:rsidRDefault="00475704">
            <w:pPr>
              <w:pStyle w:val="ConsPlusNormal"/>
            </w:pPr>
            <w:hyperlink r:id="rId65" w:history="1">
              <w:r w:rsidR="00EE0821">
                <w:rPr>
                  <w:color w:val="0000FF"/>
                </w:rPr>
                <w:t>ГОСТ 31799-2012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мясо индейки охлажденное, замороженное</w:t>
            </w:r>
          </w:p>
        </w:tc>
        <w:tc>
          <w:tcPr>
            <w:tcW w:w="3515" w:type="dxa"/>
            <w:vAlign w:val="center"/>
          </w:tcPr>
          <w:p w:rsidR="00EE0821" w:rsidRDefault="00475704">
            <w:pPr>
              <w:pStyle w:val="ConsPlusNormal"/>
            </w:pPr>
            <w:hyperlink r:id="rId66" w:history="1">
              <w:r w:rsidR="00EE0821">
                <w:rPr>
                  <w:color w:val="0000FF"/>
                </w:rPr>
                <w:t xml:space="preserve">ГОСТ </w:t>
              </w:r>
              <w:proofErr w:type="gramStart"/>
              <w:r w:rsidR="00EE0821">
                <w:rPr>
                  <w:color w:val="0000FF"/>
                </w:rPr>
                <w:t>Р</w:t>
              </w:r>
              <w:proofErr w:type="gramEnd"/>
              <w:r w:rsidR="00EE0821">
                <w:rPr>
                  <w:color w:val="0000FF"/>
                </w:rPr>
                <w:t xml:space="preserve"> 52820-2007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lastRenderedPageBreak/>
              <w:t>64.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натрий двууглекислый (сода пищевая)</w:t>
            </w:r>
          </w:p>
        </w:tc>
        <w:tc>
          <w:tcPr>
            <w:tcW w:w="3515" w:type="dxa"/>
            <w:vAlign w:val="center"/>
          </w:tcPr>
          <w:p w:rsidR="00EE0821" w:rsidRDefault="00475704">
            <w:pPr>
              <w:pStyle w:val="ConsPlusNormal"/>
            </w:pPr>
            <w:hyperlink r:id="rId67" w:history="1">
              <w:r w:rsidR="00EE0821">
                <w:rPr>
                  <w:color w:val="0000FF"/>
                </w:rPr>
                <w:t>ГОСТ 2156-76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нектарины свежие</w:t>
            </w:r>
          </w:p>
        </w:tc>
        <w:tc>
          <w:tcPr>
            <w:tcW w:w="3515" w:type="dxa"/>
            <w:vAlign w:val="center"/>
          </w:tcPr>
          <w:p w:rsidR="00EE0821" w:rsidRDefault="00475704">
            <w:pPr>
              <w:pStyle w:val="ConsPlusNormal"/>
            </w:pPr>
            <w:hyperlink r:id="rId68" w:history="1">
              <w:r w:rsidR="00EE0821">
                <w:rPr>
                  <w:color w:val="0000FF"/>
                </w:rPr>
                <w:t>ГОСТ 34340/2017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нектары фруктовые и фруктово-овощные</w:t>
            </w:r>
          </w:p>
        </w:tc>
        <w:tc>
          <w:tcPr>
            <w:tcW w:w="3515" w:type="dxa"/>
            <w:vAlign w:val="center"/>
          </w:tcPr>
          <w:p w:rsidR="00EE0821" w:rsidRDefault="00475704">
            <w:pPr>
              <w:pStyle w:val="ConsPlusNormal"/>
            </w:pPr>
            <w:hyperlink r:id="rId69" w:history="1">
              <w:r w:rsidR="00EE0821">
                <w:rPr>
                  <w:color w:val="0000FF"/>
                </w:rPr>
                <w:t>ГОСТ 32104-2013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proofErr w:type="gramStart"/>
            <w:r>
              <w:t>огурцы</w:t>
            </w:r>
            <w:proofErr w:type="gramEnd"/>
            <w:r>
              <w:t xml:space="preserve"> консервированные без добавления уксуса</w:t>
            </w:r>
          </w:p>
        </w:tc>
        <w:tc>
          <w:tcPr>
            <w:tcW w:w="3515" w:type="dxa"/>
            <w:vAlign w:val="center"/>
          </w:tcPr>
          <w:p w:rsidR="00EE0821" w:rsidRDefault="00EE0821">
            <w:pPr>
              <w:pStyle w:val="ConsPlusNormal"/>
            </w:pPr>
            <w:r>
              <w:t>ТУ производителя</w:t>
            </w:r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огурцы свежие</w:t>
            </w:r>
          </w:p>
        </w:tc>
        <w:tc>
          <w:tcPr>
            <w:tcW w:w="3515" w:type="dxa"/>
            <w:vAlign w:val="center"/>
          </w:tcPr>
          <w:p w:rsidR="00EE0821" w:rsidRDefault="00475704">
            <w:pPr>
              <w:pStyle w:val="ConsPlusNormal"/>
            </w:pPr>
            <w:hyperlink r:id="rId70" w:history="1">
              <w:r w:rsidR="00EE0821">
                <w:rPr>
                  <w:color w:val="0000FF"/>
                </w:rPr>
                <w:t>ГОСТ 33932-2016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огурцы соленые стерилизованные (консервированные без добавления уксуса)</w:t>
            </w:r>
          </w:p>
        </w:tc>
        <w:tc>
          <w:tcPr>
            <w:tcW w:w="3515" w:type="dxa"/>
            <w:vAlign w:val="center"/>
          </w:tcPr>
          <w:p w:rsidR="00EE0821" w:rsidRDefault="00475704">
            <w:pPr>
              <w:pStyle w:val="ConsPlusNormal"/>
            </w:pPr>
            <w:hyperlink r:id="rId71" w:history="1">
              <w:r w:rsidR="00EE0821">
                <w:rPr>
                  <w:color w:val="0000FF"/>
                </w:rPr>
                <w:t>ГОСТ 34220-2017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перец сладкий свежий</w:t>
            </w:r>
          </w:p>
        </w:tc>
        <w:tc>
          <w:tcPr>
            <w:tcW w:w="3515" w:type="dxa"/>
            <w:vAlign w:val="center"/>
          </w:tcPr>
          <w:p w:rsidR="00EE0821" w:rsidRDefault="00475704">
            <w:pPr>
              <w:pStyle w:val="ConsPlusNormal"/>
            </w:pPr>
            <w:hyperlink r:id="rId72" w:history="1">
              <w:r w:rsidR="00EE0821">
                <w:rPr>
                  <w:color w:val="0000FF"/>
                </w:rPr>
                <w:t>ГОСТ 34325-2017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плоды шиповника сушеные</w:t>
            </w:r>
          </w:p>
        </w:tc>
        <w:tc>
          <w:tcPr>
            <w:tcW w:w="3515" w:type="dxa"/>
            <w:vAlign w:val="center"/>
          </w:tcPr>
          <w:p w:rsidR="00EE0821" w:rsidRDefault="00475704">
            <w:pPr>
              <w:pStyle w:val="ConsPlusNormal"/>
            </w:pPr>
            <w:hyperlink r:id="rId73" w:history="1">
              <w:r w:rsidR="00EE0821">
                <w:rPr>
                  <w:color w:val="0000FF"/>
                </w:rPr>
                <w:t>ГОСТ 1994-93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повидло</w:t>
            </w:r>
          </w:p>
        </w:tc>
        <w:tc>
          <w:tcPr>
            <w:tcW w:w="3515" w:type="dxa"/>
            <w:vAlign w:val="center"/>
          </w:tcPr>
          <w:p w:rsidR="00EE0821" w:rsidRDefault="00475704">
            <w:pPr>
              <w:pStyle w:val="ConsPlusNormal"/>
            </w:pPr>
            <w:hyperlink r:id="rId74" w:history="1">
              <w:r w:rsidR="00EE0821">
                <w:rPr>
                  <w:color w:val="0000FF"/>
                </w:rPr>
                <w:t>ГОСТ 32099-2013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полуфабрикаты мясные крупнокусковые бескостные</w:t>
            </w:r>
          </w:p>
        </w:tc>
        <w:tc>
          <w:tcPr>
            <w:tcW w:w="3515" w:type="dxa"/>
            <w:vAlign w:val="center"/>
          </w:tcPr>
          <w:p w:rsidR="00EE0821" w:rsidRDefault="00475704">
            <w:pPr>
              <w:pStyle w:val="ConsPlusNormal"/>
            </w:pPr>
            <w:hyperlink r:id="rId75" w:history="1">
              <w:r w:rsidR="00EE0821">
                <w:rPr>
                  <w:color w:val="0000FF"/>
                </w:rPr>
                <w:t xml:space="preserve">ГОСТ </w:t>
              </w:r>
              <w:proofErr w:type="gramStart"/>
              <w:r w:rsidR="00EE0821">
                <w:rPr>
                  <w:color w:val="0000FF"/>
                </w:rPr>
                <w:t>Р</w:t>
              </w:r>
              <w:proofErr w:type="gramEnd"/>
              <w:r w:rsidR="00EE0821">
                <w:rPr>
                  <w:color w:val="0000FF"/>
                </w:rPr>
                <w:t xml:space="preserve"> 54754-2011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полуфабрикаты натуральные кусковые (мясокостные и бескостные) из мяса индейки охлажденные, замороженные</w:t>
            </w:r>
          </w:p>
        </w:tc>
        <w:tc>
          <w:tcPr>
            <w:tcW w:w="3515" w:type="dxa"/>
            <w:vAlign w:val="center"/>
          </w:tcPr>
          <w:p w:rsidR="00EE0821" w:rsidRDefault="00475704">
            <w:pPr>
              <w:pStyle w:val="ConsPlusNormal"/>
            </w:pPr>
            <w:hyperlink r:id="rId76" w:history="1">
              <w:r w:rsidR="00EE0821">
                <w:rPr>
                  <w:color w:val="0000FF"/>
                </w:rPr>
                <w:t>ГОСТ 31465-2012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полуфабрикаты натуральные кусковые (мясокостные и бескостные) из мяса кур и мяса цыплят-бройлеров охлажденные</w:t>
            </w:r>
          </w:p>
        </w:tc>
        <w:tc>
          <w:tcPr>
            <w:tcW w:w="3515" w:type="dxa"/>
            <w:vAlign w:val="center"/>
          </w:tcPr>
          <w:p w:rsidR="00EE0821" w:rsidRDefault="00475704">
            <w:pPr>
              <w:pStyle w:val="ConsPlusNormal"/>
            </w:pPr>
            <w:hyperlink r:id="rId77" w:history="1">
              <w:r w:rsidR="00EE0821">
                <w:rPr>
                  <w:color w:val="0000FF"/>
                </w:rPr>
                <w:t>ГОСТ 31465-2012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редис свежий</w:t>
            </w:r>
          </w:p>
        </w:tc>
        <w:tc>
          <w:tcPr>
            <w:tcW w:w="3515" w:type="dxa"/>
            <w:vAlign w:val="center"/>
          </w:tcPr>
          <w:p w:rsidR="00EE0821" w:rsidRDefault="00EE0821">
            <w:pPr>
              <w:pStyle w:val="ConsPlusNormal"/>
            </w:pPr>
            <w:r>
              <w:t>ГОСТ 34216-2017</w:t>
            </w:r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proofErr w:type="gramStart"/>
            <w:r>
              <w:t>рыба мороженая (треска, пикша, сайра, минтай, хек, окунь морской, судак, кефаль, горбуша, кета, нерка, семга, форель)</w:t>
            </w:r>
            <w:proofErr w:type="gramEnd"/>
          </w:p>
        </w:tc>
        <w:tc>
          <w:tcPr>
            <w:tcW w:w="3515" w:type="dxa"/>
            <w:vAlign w:val="center"/>
          </w:tcPr>
          <w:p w:rsidR="00EE0821" w:rsidRDefault="00475704">
            <w:pPr>
              <w:pStyle w:val="ConsPlusNormal"/>
            </w:pPr>
            <w:hyperlink r:id="rId78" w:history="1">
              <w:r w:rsidR="00EE0821">
                <w:rPr>
                  <w:color w:val="0000FF"/>
                </w:rPr>
                <w:t>ГОСТ 32366-2013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салат свежий (листовой, кочанный)</w:t>
            </w:r>
          </w:p>
        </w:tc>
        <w:tc>
          <w:tcPr>
            <w:tcW w:w="3515" w:type="dxa"/>
            <w:vAlign w:val="center"/>
          </w:tcPr>
          <w:p w:rsidR="00EE0821" w:rsidRDefault="00475704">
            <w:pPr>
              <w:pStyle w:val="ConsPlusNormal"/>
            </w:pPr>
            <w:hyperlink r:id="rId79" w:history="1">
              <w:r w:rsidR="00EE0821">
                <w:rPr>
                  <w:color w:val="0000FF"/>
                </w:rPr>
                <w:t>ГОСТ 33985-2016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сахар-песок или сахар белый кристаллический</w:t>
            </w:r>
          </w:p>
        </w:tc>
        <w:tc>
          <w:tcPr>
            <w:tcW w:w="3515" w:type="dxa"/>
            <w:vAlign w:val="center"/>
          </w:tcPr>
          <w:p w:rsidR="00EE0821" w:rsidRDefault="00475704">
            <w:pPr>
              <w:pStyle w:val="ConsPlusNormal"/>
            </w:pPr>
            <w:hyperlink r:id="rId80" w:history="1">
              <w:r w:rsidR="00EE0821">
                <w:rPr>
                  <w:color w:val="0000FF"/>
                </w:rPr>
                <w:t>ГОСТ 33222-2015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сахар-песок или сахар белый кристаллический порционный</w:t>
            </w:r>
          </w:p>
        </w:tc>
        <w:tc>
          <w:tcPr>
            <w:tcW w:w="3515" w:type="dxa"/>
            <w:vAlign w:val="center"/>
          </w:tcPr>
          <w:p w:rsidR="00EE0821" w:rsidRDefault="00475704">
            <w:pPr>
              <w:pStyle w:val="ConsPlusNormal"/>
            </w:pPr>
            <w:hyperlink r:id="rId81" w:history="1">
              <w:r w:rsidR="00EE0821">
                <w:rPr>
                  <w:color w:val="0000FF"/>
                </w:rPr>
                <w:t>ГОСТ 33222-2015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свекла свежая очищенная в вакуумной упаковке</w:t>
            </w:r>
          </w:p>
        </w:tc>
        <w:tc>
          <w:tcPr>
            <w:tcW w:w="3515" w:type="dxa"/>
            <w:vAlign w:val="center"/>
          </w:tcPr>
          <w:p w:rsidR="00EE0821" w:rsidRDefault="00EE0821">
            <w:pPr>
              <w:pStyle w:val="ConsPlusNormal"/>
            </w:pPr>
            <w:r>
              <w:t>ТУ изготовителя</w:t>
            </w:r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свекла столовая свежая</w:t>
            </w:r>
          </w:p>
        </w:tc>
        <w:tc>
          <w:tcPr>
            <w:tcW w:w="3515" w:type="dxa"/>
            <w:vAlign w:val="center"/>
          </w:tcPr>
          <w:p w:rsidR="00EE0821" w:rsidRDefault="00475704">
            <w:pPr>
              <w:pStyle w:val="ConsPlusNormal"/>
            </w:pPr>
            <w:hyperlink r:id="rId82" w:history="1">
              <w:r w:rsidR="00EE0821">
                <w:rPr>
                  <w:color w:val="0000FF"/>
                </w:rPr>
                <w:t>ГОСТ 32285-2013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сиропы на плодово-ягодном, плодовом или ягодном сырье (без консервантов) в ассортименте</w:t>
            </w:r>
          </w:p>
        </w:tc>
        <w:tc>
          <w:tcPr>
            <w:tcW w:w="3515" w:type="dxa"/>
            <w:vAlign w:val="center"/>
          </w:tcPr>
          <w:p w:rsidR="00EE0821" w:rsidRDefault="00475704">
            <w:pPr>
              <w:pStyle w:val="ConsPlusNormal"/>
            </w:pPr>
            <w:hyperlink r:id="rId83" w:history="1">
              <w:r w:rsidR="00EE0821">
                <w:rPr>
                  <w:color w:val="0000FF"/>
                </w:rPr>
                <w:t>ГОСТ 28499-2014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слива свежая</w:t>
            </w:r>
          </w:p>
        </w:tc>
        <w:tc>
          <w:tcPr>
            <w:tcW w:w="3515" w:type="dxa"/>
            <w:vAlign w:val="center"/>
          </w:tcPr>
          <w:p w:rsidR="00EE0821" w:rsidRDefault="00475704">
            <w:pPr>
              <w:pStyle w:val="ConsPlusNormal"/>
            </w:pPr>
            <w:hyperlink r:id="rId84" w:history="1">
              <w:r w:rsidR="00EE0821">
                <w:rPr>
                  <w:color w:val="0000FF"/>
                </w:rPr>
                <w:t>ГОСТ 32286/2013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сметана</w:t>
            </w:r>
          </w:p>
        </w:tc>
        <w:tc>
          <w:tcPr>
            <w:tcW w:w="3515" w:type="dxa"/>
            <w:vAlign w:val="center"/>
          </w:tcPr>
          <w:p w:rsidR="00EE0821" w:rsidRDefault="00475704">
            <w:pPr>
              <w:pStyle w:val="ConsPlusNormal"/>
            </w:pPr>
            <w:hyperlink r:id="rId85" w:history="1">
              <w:r w:rsidR="00EE0821">
                <w:rPr>
                  <w:color w:val="0000FF"/>
                </w:rPr>
                <w:t>ГОСТ 31452-2012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смородина черная быстрозамороженная</w:t>
            </w:r>
          </w:p>
        </w:tc>
        <w:tc>
          <w:tcPr>
            <w:tcW w:w="3515" w:type="dxa"/>
            <w:vAlign w:val="center"/>
          </w:tcPr>
          <w:p w:rsidR="00EE0821" w:rsidRDefault="00475704">
            <w:pPr>
              <w:pStyle w:val="ConsPlusNormal"/>
            </w:pPr>
            <w:hyperlink r:id="rId86" w:history="1">
              <w:r w:rsidR="00EE0821">
                <w:rPr>
                  <w:color w:val="0000FF"/>
                </w:rPr>
                <w:t>ГОСТ 33823-2016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 xml:space="preserve">соль поваренная пищевая выварочная </w:t>
            </w:r>
            <w:r>
              <w:lastRenderedPageBreak/>
              <w:t>йодированная</w:t>
            </w:r>
          </w:p>
        </w:tc>
        <w:tc>
          <w:tcPr>
            <w:tcW w:w="3515" w:type="dxa"/>
            <w:vAlign w:val="center"/>
          </w:tcPr>
          <w:p w:rsidR="00EE0821" w:rsidRDefault="00475704">
            <w:pPr>
              <w:pStyle w:val="ConsPlusNormal"/>
            </w:pPr>
            <w:hyperlink r:id="rId87" w:history="1">
              <w:r w:rsidR="00EE0821">
                <w:rPr>
                  <w:color w:val="0000FF"/>
                </w:rPr>
                <w:t xml:space="preserve">ГОСТ </w:t>
              </w:r>
              <w:proofErr w:type="gramStart"/>
              <w:r w:rsidR="00EE0821">
                <w:rPr>
                  <w:color w:val="0000FF"/>
                </w:rPr>
                <w:t>Р</w:t>
              </w:r>
              <w:proofErr w:type="gramEnd"/>
              <w:r w:rsidR="00EE0821">
                <w:rPr>
                  <w:color w:val="0000FF"/>
                </w:rPr>
                <w:t xml:space="preserve"> 51574-2018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lastRenderedPageBreak/>
              <w:t>88.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субпродукты - печень</w:t>
            </w:r>
          </w:p>
        </w:tc>
        <w:tc>
          <w:tcPr>
            <w:tcW w:w="3515" w:type="dxa"/>
            <w:vAlign w:val="center"/>
          </w:tcPr>
          <w:p w:rsidR="00EE0821" w:rsidRDefault="00475704">
            <w:pPr>
              <w:pStyle w:val="ConsPlusNormal"/>
            </w:pPr>
            <w:hyperlink r:id="rId88" w:history="1">
              <w:r w:rsidR="00EE0821">
                <w:rPr>
                  <w:color w:val="0000FF"/>
                </w:rPr>
                <w:t>ГОСТ 31799-2012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сухари панировочные из хлебных сухарей высшего сорта</w:t>
            </w:r>
          </w:p>
        </w:tc>
        <w:tc>
          <w:tcPr>
            <w:tcW w:w="3515" w:type="dxa"/>
            <w:vAlign w:val="center"/>
          </w:tcPr>
          <w:p w:rsidR="00EE0821" w:rsidRDefault="00475704">
            <w:pPr>
              <w:pStyle w:val="ConsPlusNormal"/>
            </w:pPr>
            <w:hyperlink r:id="rId89" w:history="1">
              <w:r w:rsidR="00EE0821">
                <w:rPr>
                  <w:color w:val="0000FF"/>
                </w:rPr>
                <w:t>ГОСТ 28402-89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сыры полутвердые</w:t>
            </w:r>
          </w:p>
        </w:tc>
        <w:tc>
          <w:tcPr>
            <w:tcW w:w="3515" w:type="dxa"/>
            <w:vAlign w:val="center"/>
          </w:tcPr>
          <w:p w:rsidR="00EE0821" w:rsidRDefault="00475704">
            <w:pPr>
              <w:pStyle w:val="ConsPlusNormal"/>
            </w:pPr>
            <w:hyperlink r:id="rId90" w:history="1">
              <w:r w:rsidR="00EE0821">
                <w:rPr>
                  <w:color w:val="0000FF"/>
                </w:rPr>
                <w:t>ГОСТ 32260-2013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творог (не выше 9% жирности)</w:t>
            </w:r>
          </w:p>
        </w:tc>
        <w:tc>
          <w:tcPr>
            <w:tcW w:w="3515" w:type="dxa"/>
            <w:vAlign w:val="center"/>
          </w:tcPr>
          <w:p w:rsidR="00EE0821" w:rsidRDefault="00475704">
            <w:pPr>
              <w:pStyle w:val="ConsPlusNormal"/>
            </w:pPr>
            <w:hyperlink r:id="rId91" w:history="1">
              <w:r w:rsidR="00EE0821">
                <w:rPr>
                  <w:color w:val="0000FF"/>
                </w:rPr>
                <w:t>ГОСТ 31453-2013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томатная паста или томатное пюре без соли</w:t>
            </w:r>
          </w:p>
        </w:tc>
        <w:tc>
          <w:tcPr>
            <w:tcW w:w="3515" w:type="dxa"/>
            <w:vAlign w:val="center"/>
          </w:tcPr>
          <w:p w:rsidR="00EE0821" w:rsidRDefault="00475704">
            <w:pPr>
              <w:pStyle w:val="ConsPlusNormal"/>
            </w:pPr>
            <w:hyperlink r:id="rId92" w:history="1">
              <w:r w:rsidR="00EE0821">
                <w:rPr>
                  <w:color w:val="0000FF"/>
                </w:rPr>
                <w:t>ГОСТ 3343-2017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томаты свежие</w:t>
            </w:r>
          </w:p>
        </w:tc>
        <w:tc>
          <w:tcPr>
            <w:tcW w:w="3515" w:type="dxa"/>
            <w:vAlign w:val="center"/>
          </w:tcPr>
          <w:p w:rsidR="00EE0821" w:rsidRDefault="00475704">
            <w:pPr>
              <w:pStyle w:val="ConsPlusNormal"/>
            </w:pPr>
            <w:hyperlink r:id="rId93" w:history="1">
              <w:r w:rsidR="00EE0821">
                <w:rPr>
                  <w:color w:val="0000FF"/>
                </w:rPr>
                <w:t>ГОСТ 34298-2017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тушки цыплят-бройлеров потрошенные охлажденные, замороженные</w:t>
            </w:r>
          </w:p>
        </w:tc>
        <w:tc>
          <w:tcPr>
            <w:tcW w:w="3515" w:type="dxa"/>
            <w:vAlign w:val="center"/>
          </w:tcPr>
          <w:p w:rsidR="00EE0821" w:rsidRDefault="00475704">
            <w:pPr>
              <w:pStyle w:val="ConsPlusNormal"/>
            </w:pPr>
            <w:hyperlink r:id="rId94" w:history="1">
              <w:r w:rsidR="00EE0821">
                <w:rPr>
                  <w:color w:val="0000FF"/>
                </w:rPr>
                <w:t xml:space="preserve">ГОСТ </w:t>
              </w:r>
              <w:proofErr w:type="gramStart"/>
              <w:r w:rsidR="00EE0821">
                <w:rPr>
                  <w:color w:val="0000FF"/>
                </w:rPr>
                <w:t>Р</w:t>
              </w:r>
              <w:proofErr w:type="gramEnd"/>
              <w:r w:rsidR="00EE0821">
                <w:rPr>
                  <w:color w:val="0000FF"/>
                </w:rPr>
                <w:t xml:space="preserve"> 52306-2005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фасоль продовольственная белая или красная</w:t>
            </w:r>
          </w:p>
        </w:tc>
        <w:tc>
          <w:tcPr>
            <w:tcW w:w="3515" w:type="dxa"/>
            <w:vAlign w:val="center"/>
          </w:tcPr>
          <w:p w:rsidR="00EE0821" w:rsidRDefault="00475704">
            <w:pPr>
              <w:pStyle w:val="ConsPlusNormal"/>
            </w:pPr>
            <w:hyperlink r:id="rId95" w:history="1">
              <w:r w:rsidR="00EE0821">
                <w:rPr>
                  <w:color w:val="0000FF"/>
                </w:rPr>
                <w:t>ГОСТ 7758-75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фруктовая смесь быстрозамороженная</w:t>
            </w:r>
          </w:p>
        </w:tc>
        <w:tc>
          <w:tcPr>
            <w:tcW w:w="3515" w:type="dxa"/>
            <w:vAlign w:val="center"/>
          </w:tcPr>
          <w:p w:rsidR="00EE0821" w:rsidRDefault="00475704">
            <w:pPr>
              <w:pStyle w:val="ConsPlusNormal"/>
            </w:pPr>
            <w:hyperlink r:id="rId96" w:history="1">
              <w:r w:rsidR="00EE0821">
                <w:rPr>
                  <w:color w:val="0000FF"/>
                </w:rPr>
                <w:t>ГОСТ 33823-2016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фрукты косточковые сушеные (чернослив)</w:t>
            </w:r>
          </w:p>
        </w:tc>
        <w:tc>
          <w:tcPr>
            <w:tcW w:w="3515" w:type="dxa"/>
            <w:vAlign w:val="center"/>
          </w:tcPr>
          <w:p w:rsidR="00EE0821" w:rsidRDefault="00475704">
            <w:pPr>
              <w:pStyle w:val="ConsPlusNormal"/>
            </w:pPr>
            <w:hyperlink r:id="rId97" w:history="1">
              <w:r w:rsidR="00EE0821">
                <w:rPr>
                  <w:color w:val="0000FF"/>
                </w:rPr>
                <w:t>ГОСТ 32896-2014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хлеб белый из пшеничной муки</w:t>
            </w:r>
          </w:p>
        </w:tc>
        <w:tc>
          <w:tcPr>
            <w:tcW w:w="3515" w:type="dxa"/>
            <w:vAlign w:val="center"/>
          </w:tcPr>
          <w:p w:rsidR="00EE0821" w:rsidRDefault="00475704">
            <w:pPr>
              <w:pStyle w:val="ConsPlusNormal"/>
            </w:pPr>
            <w:hyperlink r:id="rId98" w:history="1">
              <w:r w:rsidR="00EE0821">
                <w:rPr>
                  <w:color w:val="0000FF"/>
                </w:rPr>
                <w:t>ГОСТ 26987-86</w:t>
              </w:r>
            </w:hyperlink>
            <w:r w:rsidR="00EE0821">
              <w:t xml:space="preserve">, </w:t>
            </w:r>
            <w:hyperlink r:id="rId99" w:history="1">
              <w:r w:rsidR="00EE0821">
                <w:rPr>
                  <w:color w:val="0000FF"/>
                </w:rPr>
                <w:t>ГОСТ 31752-2012</w:t>
              </w:r>
            </w:hyperlink>
            <w:r w:rsidR="00EE0821">
              <w:t>.</w:t>
            </w:r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хлеб из смеси муки ржаной хлебопекарной обдирной и пшеничной хлебопекарной</w:t>
            </w:r>
          </w:p>
        </w:tc>
        <w:tc>
          <w:tcPr>
            <w:tcW w:w="3515" w:type="dxa"/>
            <w:vAlign w:val="center"/>
          </w:tcPr>
          <w:p w:rsidR="00EE0821" w:rsidRDefault="00475704">
            <w:pPr>
              <w:pStyle w:val="ConsPlusNormal"/>
            </w:pPr>
            <w:hyperlink r:id="rId100" w:history="1">
              <w:r w:rsidR="00EE0821">
                <w:rPr>
                  <w:color w:val="0000FF"/>
                </w:rPr>
                <w:t>ГОСТ 31752-2012</w:t>
              </w:r>
            </w:hyperlink>
            <w:r w:rsidR="00EE0821">
              <w:t xml:space="preserve">, </w:t>
            </w:r>
            <w:hyperlink r:id="rId101" w:history="1">
              <w:r w:rsidR="00EE0821">
                <w:rPr>
                  <w:color w:val="0000FF"/>
                </w:rPr>
                <w:t>ГОСТ 31807-2018</w:t>
              </w:r>
            </w:hyperlink>
            <w:r w:rsidR="00EE0821">
              <w:t xml:space="preserve">, </w:t>
            </w:r>
            <w:hyperlink r:id="rId102" w:history="1">
              <w:r w:rsidR="00EE0821">
                <w:rPr>
                  <w:color w:val="0000FF"/>
                </w:rPr>
                <w:t>ГОСТ 26983-2015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хлеб зерновой</w:t>
            </w:r>
          </w:p>
        </w:tc>
        <w:tc>
          <w:tcPr>
            <w:tcW w:w="3515" w:type="dxa"/>
            <w:vAlign w:val="center"/>
          </w:tcPr>
          <w:p w:rsidR="00EE0821" w:rsidRDefault="00475704">
            <w:pPr>
              <w:pStyle w:val="ConsPlusNormal"/>
            </w:pPr>
            <w:hyperlink r:id="rId103" w:history="1">
              <w:r w:rsidR="00EE0821">
                <w:rPr>
                  <w:color w:val="0000FF"/>
                </w:rPr>
                <w:t>ГОСТ 25832-89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хлеб из муки пшеничной хлебопекарной, обогащенный витаминами и минералами</w:t>
            </w:r>
          </w:p>
        </w:tc>
        <w:tc>
          <w:tcPr>
            <w:tcW w:w="3515" w:type="dxa"/>
            <w:vAlign w:val="center"/>
          </w:tcPr>
          <w:p w:rsidR="00EE0821" w:rsidRDefault="00EE0821">
            <w:pPr>
              <w:pStyle w:val="ConsPlusNormal"/>
            </w:pPr>
            <w:r>
              <w:t>ТУ изготовителя</w:t>
            </w:r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хлопья овсяные (вид геркулес, экстра.)</w:t>
            </w:r>
          </w:p>
        </w:tc>
        <w:tc>
          <w:tcPr>
            <w:tcW w:w="3515" w:type="dxa"/>
            <w:vAlign w:val="center"/>
          </w:tcPr>
          <w:p w:rsidR="00EE0821" w:rsidRDefault="00475704">
            <w:pPr>
              <w:pStyle w:val="ConsPlusNormal"/>
            </w:pPr>
            <w:hyperlink r:id="rId104" w:history="1">
              <w:r w:rsidR="00EE0821">
                <w:rPr>
                  <w:color w:val="0000FF"/>
                </w:rPr>
                <w:t>ГОСТ 21149-93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чай черный байховый в ассортименте</w:t>
            </w:r>
          </w:p>
        </w:tc>
        <w:tc>
          <w:tcPr>
            <w:tcW w:w="3515" w:type="dxa"/>
            <w:vAlign w:val="center"/>
          </w:tcPr>
          <w:p w:rsidR="00EE0821" w:rsidRDefault="00EE0821">
            <w:pPr>
              <w:pStyle w:val="ConsPlusNormal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32573-2013</w:t>
            </w:r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черешня свежая</w:t>
            </w:r>
          </w:p>
        </w:tc>
        <w:tc>
          <w:tcPr>
            <w:tcW w:w="3515" w:type="dxa"/>
            <w:vAlign w:val="center"/>
          </w:tcPr>
          <w:p w:rsidR="00EE0821" w:rsidRDefault="00475704">
            <w:pPr>
              <w:pStyle w:val="ConsPlusNormal"/>
            </w:pPr>
            <w:hyperlink r:id="rId105" w:history="1">
              <w:r w:rsidR="00EE0821">
                <w:rPr>
                  <w:color w:val="0000FF"/>
                </w:rPr>
                <w:t>ГОСТ 33801/2016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яблоки свежие</w:t>
            </w:r>
          </w:p>
        </w:tc>
        <w:tc>
          <w:tcPr>
            <w:tcW w:w="3515" w:type="dxa"/>
            <w:vAlign w:val="center"/>
          </w:tcPr>
          <w:p w:rsidR="00EE0821" w:rsidRDefault="00475704">
            <w:pPr>
              <w:pStyle w:val="ConsPlusNormal"/>
            </w:pPr>
            <w:hyperlink r:id="rId106" w:history="1">
              <w:r w:rsidR="00EE0821">
                <w:rPr>
                  <w:color w:val="0000FF"/>
                </w:rPr>
                <w:t>ГОСТ 34314/2017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ядро ореха грецкого</w:t>
            </w:r>
          </w:p>
        </w:tc>
        <w:tc>
          <w:tcPr>
            <w:tcW w:w="3515" w:type="dxa"/>
            <w:vAlign w:val="center"/>
          </w:tcPr>
          <w:p w:rsidR="00EE0821" w:rsidRDefault="00475704">
            <w:pPr>
              <w:pStyle w:val="ConsPlusNormal"/>
            </w:pPr>
            <w:hyperlink r:id="rId107" w:history="1">
              <w:r w:rsidR="00EE0821">
                <w:rPr>
                  <w:color w:val="0000FF"/>
                </w:rPr>
                <w:t>ГОСТ 16833-2014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яйца куриные столовые</w:t>
            </w:r>
          </w:p>
        </w:tc>
        <w:tc>
          <w:tcPr>
            <w:tcW w:w="3515" w:type="dxa"/>
            <w:vAlign w:val="center"/>
          </w:tcPr>
          <w:p w:rsidR="00EE0821" w:rsidRDefault="00475704">
            <w:pPr>
              <w:pStyle w:val="ConsPlusNormal"/>
            </w:pPr>
            <w:hyperlink r:id="rId108" w:history="1">
              <w:r w:rsidR="00EE0821">
                <w:rPr>
                  <w:color w:val="0000FF"/>
                </w:rPr>
                <w:t>ГОСТ 31654-2012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крупа манная</w:t>
            </w:r>
          </w:p>
        </w:tc>
        <w:tc>
          <w:tcPr>
            <w:tcW w:w="3515" w:type="dxa"/>
            <w:vAlign w:val="center"/>
          </w:tcPr>
          <w:p w:rsidR="00EE0821" w:rsidRDefault="00475704">
            <w:pPr>
              <w:pStyle w:val="ConsPlusNormal"/>
            </w:pPr>
            <w:hyperlink r:id="rId109" w:history="1">
              <w:r w:rsidR="00EE0821">
                <w:rPr>
                  <w:color w:val="0000FF"/>
                </w:rPr>
                <w:t>ГОСТ 7022-97</w:t>
              </w:r>
            </w:hyperlink>
          </w:p>
          <w:p w:rsidR="00EE0821" w:rsidRDefault="00EE0821">
            <w:pPr>
              <w:pStyle w:val="ConsPlusNormal"/>
            </w:pPr>
            <w:r>
              <w:t xml:space="preserve">с 01.11.2020 </w:t>
            </w:r>
            <w:hyperlink r:id="rId110" w:history="1">
              <w:r>
                <w:rPr>
                  <w:color w:val="0000FF"/>
                </w:rPr>
                <w:t>ГОСТ 7022-2019</w:t>
              </w:r>
            </w:hyperlink>
          </w:p>
        </w:tc>
      </w:tr>
    </w:tbl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ind w:firstLine="540"/>
        <w:jc w:val="both"/>
      </w:pPr>
      <w:r>
        <w:t>Примечание:</w:t>
      </w:r>
    </w:p>
    <w:p w:rsidR="00EE0821" w:rsidRDefault="00EE0821">
      <w:pPr>
        <w:pStyle w:val="ConsPlusNormal"/>
        <w:spacing w:before="220"/>
        <w:ind w:firstLine="540"/>
        <w:jc w:val="both"/>
      </w:pPr>
      <w:bookmarkStart w:id="13" w:name="P1919"/>
      <w:bookmarkEnd w:id="13"/>
      <w:r>
        <w:t>&lt;*&gt; По ГОСТ или по ТУ изготовителя с показателями не ниже ГОСТ.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0821" w:rsidRDefault="00EE0821"/>
    <w:sectPr w:rsidR="00EE0821" w:rsidSect="00EE0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E0821"/>
    <w:rsid w:val="003065DA"/>
    <w:rsid w:val="00475704"/>
    <w:rsid w:val="00C111B3"/>
    <w:rsid w:val="00C34172"/>
    <w:rsid w:val="00CA3FB0"/>
    <w:rsid w:val="00EE0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2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E08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E08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2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E08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E08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F5706520E2EC9C0C4B77A85649F482FC412AD62F8F7DAB489E10DC4178E82F8E2DFBC99D16861C048A7D4x137O" TargetMode="External"/><Relationship Id="rId21" Type="http://schemas.openxmlformats.org/officeDocument/2006/relationships/hyperlink" Target="consultantplus://offline/ref=AF5706520E2EC9C0C4B77A85649F482FC014AC68F8F7DAB489E10DC4178E82F8E2DFBC99D16861C048A7D4x137O" TargetMode="External"/><Relationship Id="rId42" Type="http://schemas.openxmlformats.org/officeDocument/2006/relationships/hyperlink" Target="consultantplus://offline/ref=AF5706520E2EC9C0C4B77A85649F482FC01EA365F8F7DAB489E10DC4178E82F8E2DFBC99D16861C048A7D4x137O" TargetMode="External"/><Relationship Id="rId47" Type="http://schemas.openxmlformats.org/officeDocument/2006/relationships/hyperlink" Target="consultantplus://offline/ref=AF5706520E2EC9C0C4B77A85649F482FC312AC6AA5FDD2ED85E30ACB488B97E9BAD3BA80CF6077DC4AA5xD36O" TargetMode="External"/><Relationship Id="rId63" Type="http://schemas.openxmlformats.org/officeDocument/2006/relationships/hyperlink" Target="consultantplus://offline/ref=AF5706520E2EC9C0C4B77A85649F482FC013AB68F8F7DAB489E10DC4178E82F8E2DFBC99D16861C048A7D4x137O" TargetMode="External"/><Relationship Id="rId68" Type="http://schemas.openxmlformats.org/officeDocument/2006/relationships/hyperlink" Target="consultantplus://offline/ref=AF5706520E2EC9C0C4B77A85649F482FC71EA367F1AAD0BCD0ED0FC318D187EDF387B09FC87669D654A5D615x235O" TargetMode="External"/><Relationship Id="rId84" Type="http://schemas.openxmlformats.org/officeDocument/2006/relationships/hyperlink" Target="consultantplus://offline/ref=AF5706520E2EC9C0C4B77A85649F482FC717A869F0AAD0BCD0ED0FC318D187EDF387B09FC87669D654A5D615x235O" TargetMode="External"/><Relationship Id="rId89" Type="http://schemas.openxmlformats.org/officeDocument/2006/relationships/hyperlink" Target="consultantplus://offline/ref=AF5706520E2EC9C0C4B77A85649F482FCE10AE69F8F7DAB489E10DC4178E82F8E2DFBC99D16861C048A7D4x137O" TargetMode="External"/><Relationship Id="rId1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F5706520E2EC9C0C4B77A85649F482FC412AD62F8F7DAB489E10DC4178E82F8E2DFBC99D16861C048A7D4x137O" TargetMode="External"/><Relationship Id="rId29" Type="http://schemas.openxmlformats.org/officeDocument/2006/relationships/hyperlink" Target="consultantplus://offline/ref=AF5706520E2EC9C0C4B77A85649F482FC71FAB65FAAAD0BCD0ED0FC318D187EDF387B09FC87669D654A5D615x235O" TargetMode="External"/><Relationship Id="rId107" Type="http://schemas.openxmlformats.org/officeDocument/2006/relationships/hyperlink" Target="consultantplus://offline/ref=AF5706520E2EC9C0C4B77A85649F482FC113AE61F8F7DAB489E10DC4178E82F8E2DFBC99D16861C048A7D4x137O" TargetMode="External"/><Relationship Id="rId11" Type="http://schemas.openxmlformats.org/officeDocument/2006/relationships/hyperlink" Target="consultantplus://offline/ref=AF5706520E2EC9C0C4B77A85649F482FC71EA968F0AAD0BCD0ED0FC318D187EDF387B09FC87669D654A5D615x235O" TargetMode="External"/><Relationship Id="rId24" Type="http://schemas.openxmlformats.org/officeDocument/2006/relationships/hyperlink" Target="consultantplus://offline/ref=AF5706520E2EC9C0C4B77A85649F482FCF14A361F8F7DAB489E10DC4178E82F8E2DFBC99D16861C048A7D4x137O" TargetMode="External"/><Relationship Id="rId32" Type="http://schemas.openxmlformats.org/officeDocument/2006/relationships/hyperlink" Target="consultantplus://offline/ref=AF5706520E2EC9C0C4B77A85649F482FC71EAC61F4AAD0BCD0ED0FC318D187EDF387B09FC87669D654A5D615x235O" TargetMode="External"/><Relationship Id="rId37" Type="http://schemas.openxmlformats.org/officeDocument/2006/relationships/hyperlink" Target="consultantplus://offline/ref=AF5706520E2EC9C0C4B77A85649F482FC712AF61F0AAD0BCD0ED0FC318D187EDF387B09FC87669D654A5D615x235O" TargetMode="External"/><Relationship Id="rId40" Type="http://schemas.openxmlformats.org/officeDocument/2006/relationships/hyperlink" Target="consultantplus://offline/ref=AF5706520E2EC9C0C4B77A85649F482FC015AC64F8F7DAB489E10DC4178E82F8E2DFBC99D16861C048A7D4x137O" TargetMode="External"/><Relationship Id="rId45" Type="http://schemas.openxmlformats.org/officeDocument/2006/relationships/hyperlink" Target="consultantplus://offline/ref=AF5706520E2EC9C0C4B77A85649F482FC714AF69F8F7DAB489E10DC4178E82F8E2DFBC99D16861C048A7D4x137O" TargetMode="External"/><Relationship Id="rId53" Type="http://schemas.openxmlformats.org/officeDocument/2006/relationships/hyperlink" Target="consultantplus://offline/ref=AF5706520E2EC9C0C4B77A85649F482FCF15AA68F8F7DAB489E10DC4178E82F8E2DFBC99D16861C048A7D4x137O" TargetMode="External"/><Relationship Id="rId58" Type="http://schemas.openxmlformats.org/officeDocument/2006/relationships/hyperlink" Target="consultantplus://offline/ref=AF5706520E2EC9C0C4B77A85649F482FC012A267F8F7DAB489E10DC4178E82F8E2DFBC99D16861C048A7D4x137O" TargetMode="External"/><Relationship Id="rId66" Type="http://schemas.openxmlformats.org/officeDocument/2006/relationships/hyperlink" Target="consultantplus://offline/ref=AF5706520E2EC9C0C4B77A85649F482FC715A261F4AAD0BCD0ED0FC318D187EDF387B09FC87669D654A5D615x235O" TargetMode="External"/><Relationship Id="rId74" Type="http://schemas.openxmlformats.org/officeDocument/2006/relationships/hyperlink" Target="consultantplus://offline/ref=AF5706520E2EC9C0C4B77A85649F482FC013AB66F8F7DAB489E10DC4178E82F8E2DFBC99D16861C048A7D4x137O" TargetMode="External"/><Relationship Id="rId79" Type="http://schemas.openxmlformats.org/officeDocument/2006/relationships/hyperlink" Target="consultantplus://offline/ref=AF5706520E2EC9C0C4B77A85649F482FC712AF61F6AAD0BCD0ED0FC318D187EDF387B09FC87669D654A5D615x235O" TargetMode="External"/><Relationship Id="rId87" Type="http://schemas.openxmlformats.org/officeDocument/2006/relationships/hyperlink" Target="consultantplus://offline/ref=AF5706520E2EC9C0C4B77A85649F482FC71FAC66FAAAD0BCD0ED0FC318D187EDF387B09FC87669D654A5D615x235O" TargetMode="External"/><Relationship Id="rId102" Type="http://schemas.openxmlformats.org/officeDocument/2006/relationships/hyperlink" Target="consultantplus://offline/ref=AF5706520E2EC9C0C4B77A85649F482FC716AC60F7AAD0BCD0ED0FC318D187EDF387B09FC87669D654A5D615x235O" TargetMode="External"/><Relationship Id="rId110" Type="http://schemas.openxmlformats.org/officeDocument/2006/relationships/hyperlink" Target="consultantplus://offline/ref=AF5706520E2EC9C0C4B77A85649F482FC410AC69F5AAD0BCD0ED0FC318D187EDF387B09FC87669D654A5D615x235O" TargetMode="External"/><Relationship Id="rId5" Type="http://schemas.openxmlformats.org/officeDocument/2006/relationships/hyperlink" Target="consultantplus://offline/ref=AF5706520E2EC9C0C4B77A85649F482FC71EA967FAAAD0BCD0ED0FC318D187EDF387B09FC87669D654A5D615x235O" TargetMode="External"/><Relationship Id="rId61" Type="http://schemas.openxmlformats.org/officeDocument/2006/relationships/hyperlink" Target="consultantplus://offline/ref=AF5706520E2EC9C0C4B77A85649F482FC315A862F8F7DAB489E10DC4178E82F8E2DFBC99D16861C048A7D4x137O" TargetMode="External"/><Relationship Id="rId82" Type="http://schemas.openxmlformats.org/officeDocument/2006/relationships/hyperlink" Target="consultantplus://offline/ref=AF5706520E2EC9C0C4B77A85649F482FC013AA65F8F7DAB489E10DC4178E82F8E2DFBC99D16861C048A7D4x137O" TargetMode="External"/><Relationship Id="rId90" Type="http://schemas.openxmlformats.org/officeDocument/2006/relationships/hyperlink" Target="consultantplus://offline/ref=AF5706520E2EC9C0C4B77A85649F482FC01EAA60F8F7DAB489E10DC4178E82F8E2DFBC99D16861C048A7D4x137O" TargetMode="External"/><Relationship Id="rId95" Type="http://schemas.openxmlformats.org/officeDocument/2006/relationships/hyperlink" Target="consultantplus://offline/ref=AF5706520E2EC9C0C4B77A85649F482FC310AF69F8F7DAB489E10DC4178E82F8E2DFBC99D16861C048A7D4x137O" TargetMode="External"/><Relationship Id="rId19" Type="http://schemas.openxmlformats.org/officeDocument/2006/relationships/hyperlink" Target="consultantplus://offline/ref=AF5706520E2EC9C0C4B77A85649F482FC210AE62F8F7DAB489E10DC4178E82F8E2DFBC99D16861C048A7D4x137O" TargetMode="External"/><Relationship Id="rId14" Type="http://schemas.openxmlformats.org/officeDocument/2006/relationships/hyperlink" Target="consultantplus://offline/ref=AF5706520E2EC9C0C4B77A85649F482FC011AE64F8F7DAB489E10DC4178E82F8E2DFBC99D16861C048A7D4x137O" TargetMode="External"/><Relationship Id="rId22" Type="http://schemas.openxmlformats.org/officeDocument/2006/relationships/hyperlink" Target="consultantplus://offline/ref=AF5706520E2EC9C0C4B77A85649F482FC412AD62F8F7DAB489E10DC4178E82F8E2DFBC99D16861C048A7D4x137O" TargetMode="External"/><Relationship Id="rId27" Type="http://schemas.openxmlformats.org/officeDocument/2006/relationships/hyperlink" Target="consultantplus://offline/ref=AF5706520E2EC9C0C4B77A85649F482FC412AD62F8F7DAB489E10DC4178E82F8E2DFBC99D16861C048A7D4x137O" TargetMode="External"/><Relationship Id="rId30" Type="http://schemas.openxmlformats.org/officeDocument/2006/relationships/hyperlink" Target="consultantplus://offline/ref=AF5706520E2EC9C0C4B77A85649F482FC412AD62F8F7DAB489E10DC4178E82F8E2DFBC99D16861C048A7D4x137O" TargetMode="External"/><Relationship Id="rId35" Type="http://schemas.openxmlformats.org/officeDocument/2006/relationships/hyperlink" Target="consultantplus://offline/ref=AF5706520E2EC9C0C4B77A85649F482FCF16AD61F8F7DAB489E10DC4178E82F8E2DFBC99D16861C048A7D4x137O" TargetMode="External"/><Relationship Id="rId43" Type="http://schemas.openxmlformats.org/officeDocument/2006/relationships/hyperlink" Target="consultantplus://offline/ref=AF5706520E2EC9C0C4B77A85649F482FCE1FA36AA5FDD2ED85E30ACB488B97E9BAD3BA80CF6077DC4AA5xD36O" TargetMode="External"/><Relationship Id="rId48" Type="http://schemas.openxmlformats.org/officeDocument/2006/relationships/hyperlink" Target="consultantplus://offline/ref=AF5706520E2EC9C0C4B77A85649F482FC71EAE64F3AAD0BCD0ED0FC318D187EDF387B09FC87669D654A5D615x235O" TargetMode="External"/><Relationship Id="rId56" Type="http://schemas.openxmlformats.org/officeDocument/2006/relationships/hyperlink" Target="consultantplus://offline/ref=AF5706520E2EC9C0C4B77A85649F482FC71EA367F3AAD0BCD0ED0FC318D187EDF387B09FC87669D654A5D615x235O" TargetMode="External"/><Relationship Id="rId64" Type="http://schemas.openxmlformats.org/officeDocument/2006/relationships/hyperlink" Target="consultantplus://offline/ref=AF5706520E2EC9C0C4B77A85649F482FC71EAB69F4AAD0BCD0ED0FC318D187EDF387B09FC87669D654A5D615x235O" TargetMode="External"/><Relationship Id="rId69" Type="http://schemas.openxmlformats.org/officeDocument/2006/relationships/hyperlink" Target="consultantplus://offline/ref=AF5706520E2EC9C0C4B77A85649F482FC010AF62F8F7DAB489E10DC4178E82F8E2DFBC99D16861C048A7D4x137O" TargetMode="External"/><Relationship Id="rId77" Type="http://schemas.openxmlformats.org/officeDocument/2006/relationships/hyperlink" Target="consultantplus://offline/ref=AF5706520E2EC9C0C4B77A85649F482FC515AD61F8F7DAB489E10DC4178E82F8E2DFBC99D16861C048A7D4x137O" TargetMode="External"/><Relationship Id="rId100" Type="http://schemas.openxmlformats.org/officeDocument/2006/relationships/hyperlink" Target="consultantplus://offline/ref=AF5706520E2EC9C0C4B77A85649F482FC515AF63F8F7DAB489E10DC4178E82F8E2DFBC99D16861C048A7D4x137O" TargetMode="External"/><Relationship Id="rId105" Type="http://schemas.openxmlformats.org/officeDocument/2006/relationships/hyperlink" Target="consultantplus://offline/ref=AF5706520E2EC9C0C4B77A85649F482FC715AC63F1AAD0BCD0ED0FC318D187EDF387B09FC87669D654A5D615x235O" TargetMode="External"/><Relationship Id="rId113" Type="http://schemas.microsoft.com/office/2007/relationships/stylesWithEffects" Target="stylesWithEffects.xml"/><Relationship Id="rId8" Type="http://schemas.openxmlformats.org/officeDocument/2006/relationships/hyperlink" Target="consultantplus://offline/ref=AF5706520E2EC9C0C4B77A85649F482FC015AF69F8F7DAB489E10DC4178E82F8E2DFBC99D16861C048A7D4x137O" TargetMode="External"/><Relationship Id="rId51" Type="http://schemas.openxmlformats.org/officeDocument/2006/relationships/hyperlink" Target="consultantplus://offline/ref=AF5706520E2EC9C0C4B77A85649F482FC71EA367F3AAD0BCD0ED0FC318D187EDF387B09FC87669D654A5D615x235O" TargetMode="External"/><Relationship Id="rId72" Type="http://schemas.openxmlformats.org/officeDocument/2006/relationships/hyperlink" Target="consultantplus://offline/ref=AF5706520E2EC9C0C4B77A85649F482FC71FA864F1AAD0BCD0ED0FC318D187EDF387B09FC87669D654A5D615x235O" TargetMode="External"/><Relationship Id="rId80" Type="http://schemas.openxmlformats.org/officeDocument/2006/relationships/hyperlink" Target="consultantplus://offline/ref=AF5706520E2EC9C0C4B77A85649F482FC717A368F3AAD0BCD0ED0FC318D187EDF387B09FC87669D654A5D615x235O" TargetMode="External"/><Relationship Id="rId85" Type="http://schemas.openxmlformats.org/officeDocument/2006/relationships/hyperlink" Target="consultantplus://offline/ref=AF5706520E2EC9C0C4B77A85649F482FC213AD61F8F7DAB489E10DC4178E82F8E2DFBC99D16861C048A7D4x137O" TargetMode="External"/><Relationship Id="rId93" Type="http://schemas.openxmlformats.org/officeDocument/2006/relationships/hyperlink" Target="consultantplus://offline/ref=AF5706520E2EC9C0C4B77A85649F482FC71FAB64F3AAD0BCD0ED0FC318D187EDF387B09FC87669D654A5D615x235O" TargetMode="External"/><Relationship Id="rId98" Type="http://schemas.openxmlformats.org/officeDocument/2006/relationships/hyperlink" Target="consultantplus://offline/ref=AF5706520E2EC9C0C4B77A85649F482FC71FA966FBAAD0BCD0ED0FC318D187EDF387B09FC87669D654A5D615x235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F5706520E2EC9C0C4B77A85649F482FCE12A965F8F7DAB489E10DC4178E82F8E2DFBC99D16861C048A7D4x137O" TargetMode="External"/><Relationship Id="rId17" Type="http://schemas.openxmlformats.org/officeDocument/2006/relationships/hyperlink" Target="consultantplus://offline/ref=AF5706520E2EC9C0C4B77A85649F482FC71EAA62F6AAD0BCD0ED0FC318D187EDF387B09FC87669D654A5D615x235O" TargetMode="External"/><Relationship Id="rId25" Type="http://schemas.openxmlformats.org/officeDocument/2006/relationships/hyperlink" Target="consultantplus://offline/ref=AF5706520E2EC9C0C4B77A85649F482FCF14A869F8F7DAB489E10DC4178E82F8E2DFBC99D16861C048A7D4x137O" TargetMode="External"/><Relationship Id="rId33" Type="http://schemas.openxmlformats.org/officeDocument/2006/relationships/hyperlink" Target="consultantplus://offline/ref=AF5706520E2EC9C0C4B77A85649F482FC013AA61F8F7DAB489E10DC4178E82F8E2DFBC99D16861C048A7D4x137O" TargetMode="External"/><Relationship Id="rId38" Type="http://schemas.openxmlformats.org/officeDocument/2006/relationships/hyperlink" Target="consultantplus://offline/ref=AF5706520E2EC9C0C4B77A85649F482FC71EAB68F0AAD0BCD0ED0FC318D187EDF387B09FC87669D654A5D615x235O" TargetMode="External"/><Relationship Id="rId46" Type="http://schemas.openxmlformats.org/officeDocument/2006/relationships/hyperlink" Target="consultantplus://offline/ref=AF5706520E2EC9C0C4B77A85649F482FC712AF60F3AAD0BCD0ED0FC318D187EDF387B09FC87669D654A5D615x235O" TargetMode="External"/><Relationship Id="rId59" Type="http://schemas.openxmlformats.org/officeDocument/2006/relationships/hyperlink" Target="consultantplus://offline/ref=AF5706520E2EC9C0C4B77A85649F482FC71EAF62F7AAD0BCD0ED0FC318D187EDF387B09FC87669D654A5D615x235O" TargetMode="External"/><Relationship Id="rId67" Type="http://schemas.openxmlformats.org/officeDocument/2006/relationships/hyperlink" Target="consultantplus://offline/ref=AF5706520E2EC9C0C4B77A85649F482FC713A964F2AAD0BCD0ED0FC318D187EDF387B09FC87669D654A5D615x235O" TargetMode="External"/><Relationship Id="rId103" Type="http://schemas.openxmlformats.org/officeDocument/2006/relationships/hyperlink" Target="consultantplus://offline/ref=AF5706520E2EC9C0C4B77A85649F482FC414A264F1AAD0BCD0ED0FC318D187EDF387B09FC87669D654A5D615x235O" TargetMode="External"/><Relationship Id="rId108" Type="http://schemas.openxmlformats.org/officeDocument/2006/relationships/hyperlink" Target="consultantplus://offline/ref=AF5706520E2EC9C0C4B77A85649F482FC71FAD6AA5FDD2ED85E30ACB488B97E9BAD3BA80CF6077DC4AA5xD36O" TargetMode="External"/><Relationship Id="rId20" Type="http://schemas.openxmlformats.org/officeDocument/2006/relationships/hyperlink" Target="consultantplus://offline/ref=AF5706520E2EC9C0C4B77A85649F482FC71FA862FAAAD0BCD0ED0FC318D187EDF387B09FC87669D654A5D615x235O" TargetMode="External"/><Relationship Id="rId41" Type="http://schemas.openxmlformats.org/officeDocument/2006/relationships/hyperlink" Target="consultantplus://offline/ref=AF5706520E2EC9C0C4B77A85649F482FC511AE6AA5FDD2ED85E30ACB488B97E9BAD3BA80CF6077DC4AA5xD36O" TargetMode="External"/><Relationship Id="rId54" Type="http://schemas.openxmlformats.org/officeDocument/2006/relationships/hyperlink" Target="consultantplus://offline/ref=AF5706520E2EC9C0C4B77A85649F482FC71EA869F7AAD0BCD0ED0FC318D187EDF387B09FC87669D654A5D615x235O" TargetMode="External"/><Relationship Id="rId62" Type="http://schemas.openxmlformats.org/officeDocument/2006/relationships/hyperlink" Target="consultantplus://offline/ref=AF5706520E2EC9C0C4B77A85649F482FC717AD62F1AAD0BCD0ED0FC318D187EDF387B09FC87669D654A5D615x235O" TargetMode="External"/><Relationship Id="rId70" Type="http://schemas.openxmlformats.org/officeDocument/2006/relationships/hyperlink" Target="consultantplus://offline/ref=AF5706520E2EC9C0C4B77A85649F482FC712AF60F0AAD0BCD0ED0FC318D187EDF387B09FC87669D654A5D615x235O" TargetMode="External"/><Relationship Id="rId75" Type="http://schemas.openxmlformats.org/officeDocument/2006/relationships/hyperlink" Target="consultantplus://offline/ref=AF5706520E2EC9C0C4B77A85649F482FC717A962F8F7DAB489E10DC4178E82F8E2DFBC99D16861C048A7D4x137O" TargetMode="External"/><Relationship Id="rId83" Type="http://schemas.openxmlformats.org/officeDocument/2006/relationships/hyperlink" Target="consultantplus://offline/ref=AF5706520E2EC9C0C4B77A85649F482FC111AD63F8F7DAB489E10DC4178E82F8E2DFBC99D16861C048A7D4x137O" TargetMode="External"/><Relationship Id="rId88" Type="http://schemas.openxmlformats.org/officeDocument/2006/relationships/hyperlink" Target="consultantplus://offline/ref=AF5706520E2EC9C0C4B77A85649F482FC210AD63F8F7DAB489E10DC4178E82F8E2DFBC99D16861C048A7D4x137O" TargetMode="External"/><Relationship Id="rId91" Type="http://schemas.openxmlformats.org/officeDocument/2006/relationships/hyperlink" Target="consultantplus://offline/ref=AF5706520E2EC9C0C4B77A85649F482FC212AD64F8F7DAB489E10DC4178E82F8E2DFBC99D16861C048A7D4x137O" TargetMode="External"/><Relationship Id="rId96" Type="http://schemas.openxmlformats.org/officeDocument/2006/relationships/hyperlink" Target="consultantplus://offline/ref=AF5706520E2EC9C0C4B77A85649F482FC712AF61F0AAD0BCD0ED0FC318D187EDF387B09FC87669D654A5D615x235O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5706520E2EC9C0C4B77A85649F482FC112A963F8F7DAB489E10DC4178E82F8E2DFBC99D16861C048A7D4x137O" TargetMode="External"/><Relationship Id="rId15" Type="http://schemas.openxmlformats.org/officeDocument/2006/relationships/hyperlink" Target="consultantplus://offline/ref=AF5706520E2EC9C0C4B77A85649F482FC410AC69F7AAD0BCD0ED0FC318D187EDF387B09FC87669D654A5D615x235O" TargetMode="External"/><Relationship Id="rId23" Type="http://schemas.openxmlformats.org/officeDocument/2006/relationships/hyperlink" Target="consultantplus://offline/ref=AF5706520E2EC9C0C4B77A85649F482FC211AE66F8F7DAB489E10DC4178E82F8E2DFBC99D16861C048A7D4x137O" TargetMode="External"/><Relationship Id="rId28" Type="http://schemas.openxmlformats.org/officeDocument/2006/relationships/hyperlink" Target="consultantplus://offline/ref=AF5706520E2EC9C0C4B77A85649F482FC71EA864F0AAD0BCD0ED0FC318D187EDF387B09FC87669D654A5D615x235O" TargetMode="External"/><Relationship Id="rId36" Type="http://schemas.openxmlformats.org/officeDocument/2006/relationships/hyperlink" Target="consultantplus://offline/ref=AF5706520E2EC9C0C4B77A85649F482FC712AF61F0AAD0BCD0ED0FC318D187EDF387B09FC87669D654A5D615x235O" TargetMode="External"/><Relationship Id="rId49" Type="http://schemas.openxmlformats.org/officeDocument/2006/relationships/hyperlink" Target="consultantplus://offline/ref=AF5706520E2EC9C0C4B77A85649F482FC71EA961F4AAD0BCD0ED0FC318D187EDF387B09FC87669D654A5D615x235O" TargetMode="External"/><Relationship Id="rId57" Type="http://schemas.openxmlformats.org/officeDocument/2006/relationships/hyperlink" Target="consultantplus://offline/ref=AF5706520E2EC9C0C4B77A85649F482FC315AE60F8F7DAB489E10DC4178E82F8E2DFBC99D16861C048A7D4x137O" TargetMode="External"/><Relationship Id="rId106" Type="http://schemas.openxmlformats.org/officeDocument/2006/relationships/hyperlink" Target="consultantplus://offline/ref=AF5706520E2EC9C0C4B77A85649F482FC71FAA64FAAAD0BCD0ED0FC318D187EDF387B09FC87669D654A5D615x235O" TargetMode="External"/><Relationship Id="rId10" Type="http://schemas.openxmlformats.org/officeDocument/2006/relationships/hyperlink" Target="consultantplus://offline/ref=AF5706520E2EC9C0C4B77A85649F482FC712AF61F0AAD0BCD0ED0FC318D187EDF387B09FC87669D654A5D615x235O" TargetMode="External"/><Relationship Id="rId31" Type="http://schemas.openxmlformats.org/officeDocument/2006/relationships/hyperlink" Target="consultantplus://offline/ref=AF5706520E2EC9C0C4B77A85649F482FC712AF60F7AAD0BCD0ED0FC318D187EDF387B09FC87669D654A5D615x235O" TargetMode="External"/><Relationship Id="rId44" Type="http://schemas.openxmlformats.org/officeDocument/2006/relationships/hyperlink" Target="consultantplus://offline/ref=AF5706520E2EC9C0C4B77A85649F482FCF14A26AA5FDD2ED85E30ACB488B97E9BAD3BA80CF6077DC4AA5xD36O" TargetMode="External"/><Relationship Id="rId52" Type="http://schemas.openxmlformats.org/officeDocument/2006/relationships/hyperlink" Target="consultantplus://offline/ref=AF5706520E2EC9C0C4B77A85649F482FC71FAA64F6AAD0BCD0ED0FC318D187EDF387B09FC87669D654A5D615x235O" TargetMode="External"/><Relationship Id="rId60" Type="http://schemas.openxmlformats.org/officeDocument/2006/relationships/hyperlink" Target="consultantplus://offline/ref=AF5706520E2EC9C0C4B77A85649F482FC010A261F8F7DAB489E10DC4178E82F8E2DFBC99D16861C048A7D4x137O" TargetMode="External"/><Relationship Id="rId65" Type="http://schemas.openxmlformats.org/officeDocument/2006/relationships/hyperlink" Target="consultantplus://offline/ref=AF5706520E2EC9C0C4B77A85649F482FC210AD63F8F7DAB489E10DC4178E82F8E2DFBC99D16861C048A7D4x137O" TargetMode="External"/><Relationship Id="rId73" Type="http://schemas.openxmlformats.org/officeDocument/2006/relationships/hyperlink" Target="consultantplus://offline/ref=AF5706520E2EC9C0C4B77A85649F482FC013A262F8F7DAB489E10DC4178E82F8E2DFBC99D16861C048A7D4x137O" TargetMode="External"/><Relationship Id="rId78" Type="http://schemas.openxmlformats.org/officeDocument/2006/relationships/hyperlink" Target="consultantplus://offline/ref=AF5706520E2EC9C0C4B77A85649F482FC116AA63F8F7DAB489E10DC4178E82F8E2DFBC99D16861C048A7D4x137O" TargetMode="External"/><Relationship Id="rId81" Type="http://schemas.openxmlformats.org/officeDocument/2006/relationships/hyperlink" Target="consultantplus://offline/ref=AF5706520E2EC9C0C4B77A85649F482FC717A368F3AAD0BCD0ED0FC318D187EDF387B09FC87669D654A5D615x235O" TargetMode="External"/><Relationship Id="rId86" Type="http://schemas.openxmlformats.org/officeDocument/2006/relationships/hyperlink" Target="consultantplus://offline/ref=AF5706520E2EC9C0C4B77A85649F482FC712AF61F0AAD0BCD0ED0FC318D187EDF387B09FC87669D654A5D615x235O" TargetMode="External"/><Relationship Id="rId94" Type="http://schemas.openxmlformats.org/officeDocument/2006/relationships/hyperlink" Target="consultantplus://offline/ref=AF5706520E2EC9C0C4B77A85649F482FC714AE66F7AAD0BCD0ED0FC318D187EDF387B09FC87669D654A5D615x235O" TargetMode="External"/><Relationship Id="rId99" Type="http://schemas.openxmlformats.org/officeDocument/2006/relationships/hyperlink" Target="consultantplus://offline/ref=AF5706520E2EC9C0C4B77A85649F482FC515AF63F8F7DAB489E10DC4178E82F8E2DFBC99D16861C048A7D4x137O" TargetMode="External"/><Relationship Id="rId101" Type="http://schemas.openxmlformats.org/officeDocument/2006/relationships/hyperlink" Target="consultantplus://offline/ref=AF5706520E2EC9C0C4B77A85649F482FC414A861F1AAD0BCD0ED0FC318D187EDF387B09FC87669D654A5D615x235O" TargetMode="External"/><Relationship Id="rId4" Type="http://schemas.openxmlformats.org/officeDocument/2006/relationships/hyperlink" Target="consultantplus://offline/ref=AF5706520E2EC9C0C4B779907D9F482FC513AE66F4A68DB6D8B403C11FDED8E8E696E893CE6F77DE42B9D41727xC3BO" TargetMode="External"/><Relationship Id="rId9" Type="http://schemas.openxmlformats.org/officeDocument/2006/relationships/hyperlink" Target="consultantplus://offline/ref=AF5706520E2EC9C0C4B77A85649F482FCE1FA261F8F7DAB489E10DC4178E82F8E2DFBC99D16861C048A7D4x137O" TargetMode="External"/><Relationship Id="rId13" Type="http://schemas.openxmlformats.org/officeDocument/2006/relationships/hyperlink" Target="consultantplus://offline/ref=AF5706520E2EC9C0C4B77A85649F482FC712AF61F0AAD0BCD0ED0FC318D187EDF387B09FC87669D654A5D615x235O" TargetMode="External"/><Relationship Id="rId18" Type="http://schemas.openxmlformats.org/officeDocument/2006/relationships/hyperlink" Target="consultantplus://offline/ref=AF5706520E2EC9C0C4B77A85649F482FC711A364F6AAD0BCD0ED0FC318D187EDF387B09FC87669D654A5D615x235O" TargetMode="External"/><Relationship Id="rId39" Type="http://schemas.openxmlformats.org/officeDocument/2006/relationships/hyperlink" Target="consultantplus://offline/ref=AF5706520E2EC9C0C4B77A85649F482FC416A266FBAAD0BCD0ED0FC318D187EDF387B09FC87669D654A5D615x235O" TargetMode="External"/><Relationship Id="rId109" Type="http://schemas.openxmlformats.org/officeDocument/2006/relationships/hyperlink" Target="consultantplus://offline/ref=AF5706520E2EC9C0C4B77A85649F482FC714AD64F8F7DAB489E10DC4178E82F8E2DFBC99D16861C048A7D4x137O" TargetMode="External"/><Relationship Id="rId34" Type="http://schemas.openxmlformats.org/officeDocument/2006/relationships/hyperlink" Target="consultantplus://offline/ref=AF5706520E2EC9C0C4B77A85649F482FC716AD60F8F7DAB489E10DC4178E82F8E2DFBC99D16861C048A7D4x137O" TargetMode="External"/><Relationship Id="rId50" Type="http://schemas.openxmlformats.org/officeDocument/2006/relationships/hyperlink" Target="consultantplus://offline/ref=AF5706520E2EC9C0C4B77A85649F482FC71EAE65FBAAD0BCD0ED0FC318D187EDF387B09FC87669D654A5D615x235O" TargetMode="External"/><Relationship Id="rId55" Type="http://schemas.openxmlformats.org/officeDocument/2006/relationships/hyperlink" Target="consultantplus://offline/ref=AF5706520E2EC9C0C4B77A85649F482FC712AF61F0AAD0BCD0ED0FC318D187EDF387B09FC87669D654A5D615x235O" TargetMode="External"/><Relationship Id="rId76" Type="http://schemas.openxmlformats.org/officeDocument/2006/relationships/hyperlink" Target="consultantplus://offline/ref=AF5706520E2EC9C0C4B77A85649F482FC515AD61F8F7DAB489E10DC4178E82F8E2DFBC99D16861C048A7D4x137O" TargetMode="External"/><Relationship Id="rId97" Type="http://schemas.openxmlformats.org/officeDocument/2006/relationships/hyperlink" Target="consultantplus://offline/ref=AF5706520E2EC9C0C4B77A85649F482FC112A963F8F7DAB489E10DC4178E82F8E2DFBC99D16861C048A7D4x137O" TargetMode="External"/><Relationship Id="rId104" Type="http://schemas.openxmlformats.org/officeDocument/2006/relationships/hyperlink" Target="consultantplus://offline/ref=AF5706520E2EC9C0C4B77A85649F482FCF17A261F8F7DAB489E10DC4178E82F8E2DFBC99D16861C048A7D4x137O" TargetMode="External"/><Relationship Id="rId7" Type="http://schemas.openxmlformats.org/officeDocument/2006/relationships/hyperlink" Target="consultantplus://offline/ref=AF5706520E2EC9C0C4B77A85649F482FC71EA367F3AAD0BCD0ED0FC318D187EDF387B09FC87669D654A5D615x235O" TargetMode="External"/><Relationship Id="rId71" Type="http://schemas.openxmlformats.org/officeDocument/2006/relationships/hyperlink" Target="consultantplus://offline/ref=AF5706520E2EC9C0C4B77A85649F482FC71EA864F0AAD0BCD0ED0FC318D187EDF387B09FC87669D654A5D615x235O" TargetMode="External"/><Relationship Id="rId92" Type="http://schemas.openxmlformats.org/officeDocument/2006/relationships/hyperlink" Target="consultantplus://offline/ref=AF5706520E2EC9C0C4B77A85649F482FC71FA963F6AAD0BCD0ED0FC318D187EDF387B09FC87669D654A5D615x23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8848</Words>
  <Characters>50434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rodionov-av</dc:creator>
  <cp:lastModifiedBy>Гусева </cp:lastModifiedBy>
  <cp:revision>2</cp:revision>
  <cp:lastPrinted>2020-08-17T14:57:00Z</cp:lastPrinted>
  <dcterms:created xsi:type="dcterms:W3CDTF">2020-10-16T07:54:00Z</dcterms:created>
  <dcterms:modified xsi:type="dcterms:W3CDTF">2020-10-16T07:54:00Z</dcterms:modified>
</cp:coreProperties>
</file>