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Концепция</w:t>
      </w: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(утв. </w:t>
      </w:r>
      <w:r w:rsidRPr="003D78E8">
        <w:rPr>
          <w:rFonts w:ascii="Times New Roman" w:eastAsia="Times New Roman" w:hAnsi="Times New Roman" w:cs="Times New Roman"/>
          <w:b/>
          <w:bCs/>
          <w:color w:val="106BBE"/>
          <w:sz w:val="24"/>
          <w:szCs w:val="24"/>
          <w:lang w:eastAsia="ru-RU"/>
        </w:rPr>
        <w:t>распоряжением</w:t>
      </w: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Правительства РФ от 30 июля 2014 г. N 1430-р)</w:t>
      </w:r>
    </w:p>
    <w:p w:rsidR="003D78E8" w:rsidRPr="003D78E8" w:rsidRDefault="003D78E8" w:rsidP="003D7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 xml:space="preserve">(Информация об </w:t>
      </w:r>
      <w:proofErr w:type="gramStart"/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изменениях )</w:t>
      </w:r>
      <w:bookmarkStart w:id="0" w:name="_GoBack"/>
      <w:bookmarkEnd w:id="0"/>
      <w:proofErr w:type="gramEnd"/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  <w:t>Информация об изменениях:</w:t>
      </w:r>
    </w:p>
    <w:p w:rsidR="003D78E8" w:rsidRPr="003D78E8" w:rsidRDefault="003D78E8" w:rsidP="003D78E8">
      <w:pPr>
        <w:shd w:val="clear" w:color="auto" w:fill="F0F0F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lang w:eastAsia="ru-RU"/>
        </w:rPr>
        <w:t>Раздел I изменен. - </w:t>
      </w:r>
      <w:r w:rsidRPr="003D78E8">
        <w:rPr>
          <w:rFonts w:ascii="Times New Roman" w:eastAsia="Times New Roman" w:hAnsi="Times New Roman" w:cs="Times New Roman"/>
          <w:i/>
          <w:iCs/>
          <w:color w:val="106BBE"/>
          <w:sz w:val="24"/>
          <w:szCs w:val="24"/>
          <w:lang w:eastAsia="ru-RU"/>
        </w:rPr>
        <w:t>Распоряжение</w:t>
      </w:r>
      <w:r w:rsidRPr="003D78E8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lang w:eastAsia="ru-RU"/>
        </w:rPr>
        <w:t> Правительства России от 1 сентября 2018 г. N 1837-Р</w:t>
      </w:r>
    </w:p>
    <w:p w:rsidR="003D78E8" w:rsidRPr="003D78E8" w:rsidRDefault="003D78E8" w:rsidP="003D78E8">
      <w:pPr>
        <w:shd w:val="clear" w:color="auto" w:fill="F0F0F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i/>
          <w:iCs/>
          <w:color w:val="106BBE"/>
          <w:sz w:val="24"/>
          <w:szCs w:val="24"/>
          <w:lang w:eastAsia="ru-RU"/>
        </w:rPr>
        <w:t>См. предыдущую редакцию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Общие положения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стратегии действий в интересах детей на 2012 - 2017 годы и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пунктов 59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61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62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64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65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распоряжением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15 октября 2012 г. N 1916-р (далее - план).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направлена на внедрение инновационных для Российской Федерации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медиативно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-восстановительных способов и </w:t>
      </w:r>
      <w:proofErr w:type="gram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 предупреждения и разрешения конфликтов с участием детей</w:t>
      </w:r>
      <w:proofErr w:type="gram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механизмы: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 действенную помощь семье как важнейшему институту, определяющему развитие личности;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сети служб медиации направлено на: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профилактики и коррекции правонарушений среди детей и подростков, оказание помощи семье;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безопасной социальной среды для защиты и обеспечения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гармонизацию общественных отношений, в первую очередь с участием детей и подростков;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ребенка, гаагские конвенции о гражданско-правовых аспектах международного похищения детей 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 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и решения задач Концепции и Национальной стратегии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на: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позитивной социализации и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Основные понятия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используются следующие понятия: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"восстановительное правосудие"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правонарушителя;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"восстановительный подход"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"медиация"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"медиативный подход"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"сертификация"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деятельность по подтверждению соответствия организаций, выполняющих роль служб медиации, установленным требованиям.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Современное состояние вопроса.</w:t>
      </w: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Обоснование соответствия решаемой проблемы приоритетным задачам социально-экономического развития страны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социальной помощи семье и детям;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психолого-педагогической помощи населению;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экстренной психологической помощи по телефону;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социально-реабилитационные центры для несовершеннолетних;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приюты для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помощи детям, оставшимся без попечения родителей;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реабилитационные центры для детей и подростков с ограниченными возможностями;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социального обслуживания населения;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центры социального обслуживания населения;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временного содержания для несовершеннолетних правонарушителей органов внутренних дел;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учебно-воспитательные образовательные организации для обучающихся с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организации (учреждения) социального обслуживания семьи и детей.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влияние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недостижением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по отношению к детям, сохранила многие черты старой, еще советской пенитенциарной системы.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Согласно статье 19 Конвенции о правах ребенка, принятой Генеральной Ассамблеей ООН 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 ноября 1989 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современным технологиям работы с детьми) позволяют говорить пока лишь об отдельных успехах.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этом,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полезных и важных до опасных.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сложилась противоречивая ситуация. С одной стороны, эти социальные инновации - медиация и восстановительный подход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пункт 62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плана).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Цели и задачи реализации Концепции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обеспечивается путем решения следующих основных задач: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эффективности государственного управления в сфере защиты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Структура и функции сети служб медиации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сети служб медиации является центральным элементом Концепции и основным условием ее успешной реализации. 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разделе IV Концепции, и тем самым достичь поставленной цели, получить ожидаемые результаты.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сети служб медиации не покрывает весь спектр задач внедрения восстановительного правосудия, предусмотренных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пунктами 59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61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64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65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плана. Сеть служб медиации является организационной основой реализации указанных задач.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успех работы сети служб медиации во многом зависит от успеха реализации этих задач.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 анализ, обобщение, выработка и постановка идей и предложений;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совершенствование программ, методик, технологий и прикладного инструментария;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специалистов, поддержание и повышение их квалификации;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оценке проблем и нахождении путей их решения;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согласованности действий.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служб медиации создается как единая система, имеющая координацию и управление.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своей структуре сеть служб медиации представляет собой двухуровневую систему: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статьей 27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наиболее эффективных направлений будет содействие организации служб школьной медиации в образовательных организациях.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служб медиации включает в себя службу медиации на федеральном уровне, на региональном и местном уровнях.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на федеральном уровне осуществляет следующие функции: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координация работы служб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(разработка программ обучения и просветительских программ, новых методик и технологий практической работы);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научно-исследовательская, аналитическая и экспертная работа;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сертификация организаций, выполняющих роль служб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мониторинга и специального аудита для постоянного контроля за уровнем работы сертифицированных организаций, выполняющих роль служб медиации и восстановительного правосудия;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тесном контакте с другими органами и организациями по защите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работа, сотрудничество со средствами массовой информации;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сотрудничество, в том числе с целью обмена опытом и привлечения лучших практик;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и консультационное сопровождение работы служб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медиации на региональном и местном уровнях осуществляют следующие функции: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вариантами создания региональных служб медиации являются: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новой государственной организации субъекта Российской Федерации или муниципальной организации;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</w:t>
      </w:r>
      <w:proofErr w:type="gram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</w:t>
      </w:r>
      <w:proofErr w:type="gram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существующей профильной или близкой по профилю организации;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служб школьной медиации в образовательных организациях.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задач невозможно без профессионально подготовленного кадрового состава. 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медиативно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-восстановительной помощи не будет обеспечена.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Инновационность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специалистов. Делать это необходимо в том числе на основе профессионального стандарта по медиации как самостоятельного вида деятельности, который разрабатывается в соответствии с </w:t>
      </w:r>
      <w:r w:rsidRPr="003D78E8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постановлением</w:t>
      </w: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22 января 2013 г. N 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включить соответствующие курсы и программы ("Медиация. 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 Объем программ первоначальной подготовки для различных профессий может варьироваться от 18 до 576 часов.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VI. Реализация Концепции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реализации Концепции предусматривается: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мероприятий по реализации Концепции;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критериев и показателей оценки (индикаторов) эффективности реализации Концепции;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нормативных правовых актов, направленных на реализацию положений Концепции;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сертификации региональных служб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пилотных проектов служб медиации на региональном и местном уровнях, их сертификация;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мониторинг, текущий анализ и обобщение опыта;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предложений об обеспечении </w:t>
      </w:r>
      <w:proofErr w:type="spellStart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скоординированности</w:t>
      </w:r>
      <w:proofErr w:type="spellEnd"/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межведомственного взаимодействия, о повышении системности проводимых мероприятий;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разработка образовательных программ;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новых механизмов взаимодействия с другими органами и организациями по защите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реализации Концепции предусматривается: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служб медиации на все регионы Российской Федерации, развертывание их практической работы;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взаимодействия с другими органами и организациями по защите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разработки нормативных правовых актов (при необходимости);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реализации Концепции предусматривается: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масштабная работа сети служб медиации на территории всех регионов Российской Федерации;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метода школьной медиации на основе анализа и обобщения накопленного опыта;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взаимодействия с другими органами и организациями по защите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 о повышении эффективности государственного управления в сфере защиты прав и интересов детей;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разработки нормативных правовых актов (при необходимости);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хода реализации Концепции, корректировка мероприятий, предусмотренных Концепцией (при необходимости);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и результатов реализации Концепции с точки зрения достижения поставленной цели и решения поставленных задач по выработанным критериям и показателям эффективности;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документа по планированию развития сети служб медиации на последующие годы.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D78E8" w:rsidRPr="003D78E8" w:rsidRDefault="003D78E8" w:rsidP="003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VII. Ожидаемые результаты реализации Концепции</w:t>
      </w:r>
    </w:p>
    <w:p w:rsidR="003D78E8" w:rsidRPr="003D78E8" w:rsidRDefault="003D78E8" w:rsidP="003D7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психологической обстановки в образовательных организациях;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3D78E8" w:rsidRPr="003D78E8" w:rsidRDefault="003D78E8" w:rsidP="003D78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C62DBC" w:rsidRPr="003D78E8" w:rsidRDefault="00951019">
      <w:pPr>
        <w:rPr>
          <w:rFonts w:ascii="Times New Roman" w:hAnsi="Times New Roman" w:cs="Times New Roman"/>
          <w:sz w:val="24"/>
          <w:szCs w:val="24"/>
        </w:rPr>
      </w:pPr>
    </w:p>
    <w:sectPr w:rsidR="00C62DBC" w:rsidRPr="003D78E8" w:rsidSect="003D78E8">
      <w:headerReference w:type="default" r:id="rId6"/>
      <w:pgSz w:w="11906" w:h="16838"/>
      <w:pgMar w:top="964" w:right="567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19" w:rsidRDefault="00951019" w:rsidP="003D78E8">
      <w:pPr>
        <w:spacing w:after="0" w:line="240" w:lineRule="auto"/>
      </w:pPr>
      <w:r>
        <w:separator/>
      </w:r>
    </w:p>
  </w:endnote>
  <w:endnote w:type="continuationSeparator" w:id="0">
    <w:p w:rsidR="00951019" w:rsidRDefault="00951019" w:rsidP="003D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19" w:rsidRDefault="00951019" w:rsidP="003D78E8">
      <w:pPr>
        <w:spacing w:after="0" w:line="240" w:lineRule="auto"/>
      </w:pPr>
      <w:r>
        <w:separator/>
      </w:r>
    </w:p>
  </w:footnote>
  <w:footnote w:type="continuationSeparator" w:id="0">
    <w:p w:rsidR="00951019" w:rsidRDefault="00951019" w:rsidP="003D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76681"/>
      <w:docPartObj>
        <w:docPartGallery w:val="Page Numbers (Top of Page)"/>
        <w:docPartUnique/>
      </w:docPartObj>
    </w:sdtPr>
    <w:sdtContent>
      <w:p w:rsidR="003D78E8" w:rsidRDefault="003D78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99E">
          <w:rPr>
            <w:noProof/>
          </w:rPr>
          <w:t>11</w:t>
        </w:r>
        <w:r>
          <w:fldChar w:fldCharType="end"/>
        </w:r>
      </w:p>
    </w:sdtContent>
  </w:sdt>
  <w:p w:rsidR="003D78E8" w:rsidRDefault="003D78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8"/>
    <w:rsid w:val="000E1511"/>
    <w:rsid w:val="003D78E8"/>
    <w:rsid w:val="006173D0"/>
    <w:rsid w:val="00951019"/>
    <w:rsid w:val="00C3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199B-57A6-40E8-A4FA-B3D512FB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7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D78E8"/>
  </w:style>
  <w:style w:type="paragraph" w:styleId="a3">
    <w:name w:val="Normal (Web)"/>
    <w:basedOn w:val="a"/>
    <w:uiPriority w:val="99"/>
    <w:semiHidden/>
    <w:unhideWhenUsed/>
    <w:rsid w:val="003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78E8"/>
  </w:style>
  <w:style w:type="paragraph" w:styleId="a4">
    <w:name w:val="header"/>
    <w:basedOn w:val="a"/>
    <w:link w:val="a5"/>
    <w:uiPriority w:val="99"/>
    <w:unhideWhenUsed/>
    <w:rsid w:val="003D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8E8"/>
  </w:style>
  <w:style w:type="paragraph" w:styleId="a6">
    <w:name w:val="footer"/>
    <w:basedOn w:val="a"/>
    <w:link w:val="a7"/>
    <w:uiPriority w:val="99"/>
    <w:unhideWhenUsed/>
    <w:rsid w:val="003D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Татьяна Петровна</dc:creator>
  <cp:keywords/>
  <dc:description/>
  <cp:lastModifiedBy>Горина Татьяна Петровна</cp:lastModifiedBy>
  <cp:revision>1</cp:revision>
  <dcterms:created xsi:type="dcterms:W3CDTF">2018-10-17T06:10:00Z</dcterms:created>
  <dcterms:modified xsi:type="dcterms:W3CDTF">2018-10-17T10:18:00Z</dcterms:modified>
</cp:coreProperties>
</file>